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94EB7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E656A2">
        <w:rPr>
          <w:sz w:val="24"/>
          <w:szCs w:val="24"/>
        </w:rPr>
        <w:t>Изображение Государственного Герба Республики Казахстан</w:t>
      </w:r>
    </w:p>
    <w:p w14:paraId="2F1A217A" w14:textId="77777777" w:rsidR="00EE000B" w:rsidRPr="00E656A2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14:paraId="188318B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НАЦИОНАЛЬНЫЙ СТАНДАРТ РЕСПУБЛИКИ КАЗАХСТАН</w:t>
      </w:r>
    </w:p>
    <w:p w14:paraId="785804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14:paraId="63B8B677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403CEE0A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7C84C44E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0C6BD9E7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2093263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82F029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E846F65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9B2432B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56C79B6A" w14:textId="0A9256FC" w:rsidR="00EE000B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2B1FC3A3" w14:textId="77777777" w:rsidR="009B0916" w:rsidRPr="00E656A2" w:rsidRDefault="009B0916" w:rsidP="00F352E1">
      <w:pPr>
        <w:ind w:firstLine="0"/>
        <w:jc w:val="center"/>
        <w:rPr>
          <w:b/>
          <w:sz w:val="24"/>
          <w:szCs w:val="24"/>
        </w:rPr>
      </w:pPr>
    </w:p>
    <w:p w14:paraId="450702DF" w14:textId="77777777" w:rsidR="0064724F" w:rsidRPr="00E656A2" w:rsidRDefault="0064724F" w:rsidP="00F352E1">
      <w:pPr>
        <w:ind w:firstLine="0"/>
        <w:jc w:val="center"/>
        <w:rPr>
          <w:b/>
          <w:sz w:val="24"/>
          <w:szCs w:val="24"/>
        </w:rPr>
      </w:pPr>
    </w:p>
    <w:p w14:paraId="3B622BC1" w14:textId="3DE72EA8" w:rsidR="00D3205F" w:rsidRDefault="00D3205F" w:rsidP="00F352E1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Отходы радиоактивные</w:t>
      </w:r>
    </w:p>
    <w:p w14:paraId="59918BC8" w14:textId="77777777" w:rsidR="00D3205F" w:rsidRDefault="00D3205F" w:rsidP="00F352E1">
      <w:pPr>
        <w:ind w:firstLine="0"/>
        <w:jc w:val="center"/>
        <w:rPr>
          <w:b/>
          <w:bCs/>
          <w:sz w:val="24"/>
          <w:szCs w:val="24"/>
        </w:rPr>
      </w:pPr>
    </w:p>
    <w:p w14:paraId="6E90C7FC" w14:textId="1C60DA57" w:rsidR="009B0916" w:rsidRDefault="00D3205F" w:rsidP="00F352E1">
      <w:pPr>
        <w:ind w:firstLine="0"/>
        <w:jc w:val="center"/>
        <w:rPr>
          <w:b/>
          <w:sz w:val="24"/>
          <w:szCs w:val="24"/>
        </w:rPr>
      </w:pPr>
      <w:r w:rsidRPr="00D3205F">
        <w:rPr>
          <w:b/>
          <w:bCs/>
          <w:sz w:val="24"/>
          <w:szCs w:val="24"/>
        </w:rPr>
        <w:t>МЕТОД ИЗМЕРЕНИЯ ДОЛГОВРЕМЕННОЙ УСТОЙЧИВОСТИ ОТВЕРЖДЕННЫХ ВЫСОКОРАДИОАКТИВНЫХ ОТХОДОВ К АЛЬФА-ИЗЛУЧЕНИЮ</w:t>
      </w:r>
    </w:p>
    <w:p w14:paraId="3E43B5A5" w14:textId="2767F3BA" w:rsidR="009C2EFF" w:rsidRDefault="009C2EFF" w:rsidP="00F352E1">
      <w:pPr>
        <w:ind w:firstLine="0"/>
        <w:jc w:val="center"/>
        <w:rPr>
          <w:b/>
          <w:sz w:val="24"/>
          <w:szCs w:val="24"/>
        </w:rPr>
      </w:pPr>
    </w:p>
    <w:p w14:paraId="59FDF638" w14:textId="77777777" w:rsidR="00D3205F" w:rsidRDefault="00D3205F" w:rsidP="00F352E1">
      <w:pPr>
        <w:ind w:firstLine="0"/>
        <w:jc w:val="center"/>
        <w:rPr>
          <w:b/>
          <w:sz w:val="24"/>
          <w:szCs w:val="24"/>
        </w:rPr>
      </w:pPr>
    </w:p>
    <w:p w14:paraId="04EBA39C" w14:textId="6540EA13" w:rsidR="00EE000B" w:rsidRPr="003561C8" w:rsidRDefault="00EE000B" w:rsidP="00F352E1">
      <w:pPr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СТ</w:t>
      </w:r>
      <w:r w:rsidRPr="003561C8">
        <w:rPr>
          <w:b/>
          <w:sz w:val="24"/>
          <w:szCs w:val="24"/>
        </w:rPr>
        <w:t xml:space="preserve"> </w:t>
      </w:r>
      <w:r w:rsidRPr="00E656A2">
        <w:rPr>
          <w:b/>
          <w:sz w:val="24"/>
          <w:szCs w:val="24"/>
        </w:rPr>
        <w:t>РК</w:t>
      </w:r>
    </w:p>
    <w:p w14:paraId="5EF040A8" w14:textId="77777777" w:rsidR="00EE000B" w:rsidRPr="003561C8" w:rsidRDefault="00EE000B" w:rsidP="00F352E1">
      <w:pPr>
        <w:ind w:firstLine="0"/>
        <w:jc w:val="center"/>
        <w:rPr>
          <w:sz w:val="24"/>
          <w:szCs w:val="24"/>
        </w:rPr>
      </w:pPr>
    </w:p>
    <w:p w14:paraId="41ED5495" w14:textId="77777777" w:rsidR="008D2E52" w:rsidRPr="003561C8" w:rsidRDefault="008D2E52" w:rsidP="00F352E1">
      <w:pPr>
        <w:ind w:firstLine="0"/>
        <w:rPr>
          <w:sz w:val="24"/>
          <w:szCs w:val="24"/>
        </w:rPr>
      </w:pPr>
    </w:p>
    <w:p w14:paraId="562A86F4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8882B1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5AE8D848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1BE2955" w14:textId="77777777" w:rsidR="00EE000B" w:rsidRPr="00E656A2" w:rsidRDefault="00EE000B" w:rsidP="00F352E1">
      <w:pPr>
        <w:ind w:firstLine="0"/>
        <w:jc w:val="center"/>
        <w:rPr>
          <w:i/>
          <w:sz w:val="24"/>
          <w:szCs w:val="24"/>
        </w:rPr>
      </w:pPr>
      <w:r w:rsidRPr="00E656A2">
        <w:rPr>
          <w:i/>
          <w:sz w:val="24"/>
          <w:szCs w:val="24"/>
        </w:rPr>
        <w:t>Настоящий проект стандарта</w:t>
      </w:r>
      <w:r w:rsidR="002B327C" w:rsidRPr="00E656A2">
        <w:rPr>
          <w:i/>
          <w:sz w:val="24"/>
          <w:szCs w:val="24"/>
        </w:rPr>
        <w:t xml:space="preserve"> </w:t>
      </w:r>
      <w:r w:rsidRPr="00E656A2">
        <w:rPr>
          <w:i/>
          <w:sz w:val="24"/>
          <w:szCs w:val="24"/>
        </w:rPr>
        <w:t>не подлежит применению до его утверждения</w:t>
      </w:r>
    </w:p>
    <w:p w14:paraId="67448049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49FA6BA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6FFC3AD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09266A3" w14:textId="7E525D32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38CE3635" w14:textId="5A027096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AA60276" w14:textId="3DB925C9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02EB5D59" w14:textId="77777777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B784FC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419A94D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6555D0A6" w14:textId="09B61ED5" w:rsidR="00D3205F" w:rsidRPr="00E656A2" w:rsidRDefault="00D3205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DA5E6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BC6AF85" w14:textId="2C934156" w:rsidR="002B327C" w:rsidRPr="00E656A2" w:rsidRDefault="002B327C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576FDCBE" w14:textId="3591F5F6" w:rsidR="0064724F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45E1F14E" w14:textId="57C1061E" w:rsidR="00534D27" w:rsidRPr="00E656A2" w:rsidRDefault="00534D27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10F26B44" w14:textId="77777777" w:rsidR="0064724F" w:rsidRPr="00E656A2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3D136AF0" w14:textId="77777777" w:rsidR="00F352E1" w:rsidRPr="00E656A2" w:rsidRDefault="00F352E1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4BC530F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14:paraId="66F33C61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E656A2">
        <w:rPr>
          <w:b/>
          <w:sz w:val="24"/>
          <w:szCs w:val="24"/>
        </w:rPr>
        <w:t>Республики Казахстан</w:t>
      </w:r>
    </w:p>
    <w:p w14:paraId="1C60433C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(Госстандарт)</w:t>
      </w:r>
    </w:p>
    <w:p w14:paraId="34002126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4048C2B" w14:textId="68BD056A" w:rsidR="00EE000B" w:rsidRPr="00E656A2" w:rsidRDefault="00B077F7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EE000B" w:rsidRPr="00E656A2" w:rsidSect="009812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  <w:lang w:val="kk-KZ"/>
        </w:rPr>
        <w:t>Астана</w:t>
      </w:r>
    </w:p>
    <w:p w14:paraId="3D820D89" w14:textId="77777777" w:rsidR="00EE000B" w:rsidRPr="00E656A2" w:rsidRDefault="00EE000B" w:rsidP="00625F22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E656A2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414E1849" w14:textId="77777777" w:rsidR="00EE000B" w:rsidRPr="00E656A2" w:rsidRDefault="00EE000B" w:rsidP="00BE3320">
      <w:pPr>
        <w:shd w:val="clear" w:color="auto" w:fill="FFFFFF"/>
        <w:ind w:firstLine="709"/>
        <w:rPr>
          <w:sz w:val="24"/>
          <w:szCs w:val="24"/>
        </w:rPr>
      </w:pPr>
    </w:p>
    <w:p w14:paraId="6C06885A" w14:textId="3325F407" w:rsidR="00EE000B" w:rsidRPr="00D3205F" w:rsidRDefault="00EE000B" w:rsidP="00492EBE">
      <w:pPr>
        <w:tabs>
          <w:tab w:val="left" w:pos="0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E656A2">
        <w:rPr>
          <w:b/>
          <w:sz w:val="24"/>
          <w:szCs w:val="24"/>
        </w:rPr>
        <w:t xml:space="preserve">1 </w:t>
      </w:r>
      <w:r w:rsidR="00F352E1">
        <w:rPr>
          <w:b/>
          <w:sz w:val="24"/>
          <w:szCs w:val="24"/>
          <w:lang w:val="kk-KZ"/>
        </w:rPr>
        <w:t>РАЗРАБОТАН</w:t>
      </w:r>
      <w:r w:rsidRPr="00E656A2">
        <w:rPr>
          <w:b/>
          <w:sz w:val="24"/>
          <w:szCs w:val="24"/>
        </w:rPr>
        <w:t xml:space="preserve"> И </w:t>
      </w:r>
      <w:r w:rsidRPr="00E656A2">
        <w:rPr>
          <w:b/>
          <w:bCs/>
          <w:sz w:val="24"/>
          <w:szCs w:val="24"/>
        </w:rPr>
        <w:t xml:space="preserve">ВНЕСЕН </w:t>
      </w:r>
      <w:r w:rsidR="00D3205F">
        <w:rPr>
          <w:sz w:val="24"/>
          <w:szCs w:val="24"/>
          <w:lang w:val="kk-KZ"/>
        </w:rPr>
        <w:t xml:space="preserve">ТОО «НТП </w:t>
      </w:r>
      <w:r w:rsidR="00D3205F">
        <w:rPr>
          <w:sz w:val="24"/>
          <w:szCs w:val="24"/>
          <w:lang w:val="en-US"/>
        </w:rPr>
        <w:t>Kazecotech</w:t>
      </w:r>
      <w:r w:rsidR="00D3205F">
        <w:rPr>
          <w:sz w:val="24"/>
          <w:szCs w:val="24"/>
          <w:lang w:val="kk-KZ"/>
        </w:rPr>
        <w:t>»</w:t>
      </w:r>
    </w:p>
    <w:p w14:paraId="51A9CABF" w14:textId="77777777" w:rsidR="00EE000B" w:rsidRPr="00E656A2" w:rsidRDefault="00EE000B" w:rsidP="00492EBE">
      <w:pPr>
        <w:tabs>
          <w:tab w:val="left" w:pos="0"/>
        </w:tabs>
        <w:autoSpaceDE/>
        <w:autoSpaceDN/>
        <w:adjustRightInd/>
        <w:ind w:right="20" w:firstLine="567"/>
        <w:rPr>
          <w:sz w:val="24"/>
          <w:szCs w:val="24"/>
        </w:rPr>
      </w:pPr>
    </w:p>
    <w:p w14:paraId="79D3EA82" w14:textId="3F2743C5" w:rsidR="00EE000B" w:rsidRPr="00E656A2" w:rsidRDefault="00EE000B" w:rsidP="00492EBE">
      <w:pPr>
        <w:tabs>
          <w:tab w:val="left" w:pos="0"/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E656A2">
        <w:rPr>
          <w:b/>
          <w:bCs/>
          <w:sz w:val="24"/>
          <w:szCs w:val="24"/>
        </w:rPr>
        <w:t xml:space="preserve">2 УТВЕРЖДЕН И ВВЕДЕН В ДЕЙСТВИЕ </w:t>
      </w:r>
      <w:r w:rsidRPr="00E656A2">
        <w:rPr>
          <w:bCs/>
          <w:sz w:val="24"/>
          <w:szCs w:val="24"/>
        </w:rPr>
        <w:t>Приказом Председателя Комитета технического регулирования и</w:t>
      </w:r>
      <w:bookmarkStart w:id="0" w:name="_GoBack"/>
      <w:bookmarkEnd w:id="0"/>
      <w:r w:rsidRPr="00E656A2">
        <w:rPr>
          <w:bCs/>
          <w:sz w:val="24"/>
          <w:szCs w:val="24"/>
        </w:rPr>
        <w:t xml:space="preserve"> метрологии Министерства торговли и интеграции Республики Казахстан </w:t>
      </w:r>
      <w:r w:rsidR="00534D27">
        <w:rPr>
          <w:bCs/>
          <w:sz w:val="24"/>
          <w:szCs w:val="24"/>
        </w:rPr>
        <w:t>от «__» «________» от 2023 года № ___</w:t>
      </w:r>
    </w:p>
    <w:p w14:paraId="51D8775C" w14:textId="77777777" w:rsidR="00EE000B" w:rsidRPr="00E656A2" w:rsidRDefault="00EE000B" w:rsidP="00492EBE">
      <w:pPr>
        <w:tabs>
          <w:tab w:val="left" w:pos="0"/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14:paraId="7F202B84" w14:textId="77B94DEE" w:rsidR="00EE000B" w:rsidRPr="00F352E1" w:rsidRDefault="00EE000B" w:rsidP="00492EBE">
      <w:pPr>
        <w:pStyle w:val="ac"/>
        <w:tabs>
          <w:tab w:val="left" w:pos="0"/>
        </w:tabs>
        <w:ind w:firstLine="567"/>
        <w:rPr>
          <w:szCs w:val="24"/>
          <w:lang w:val="kk-KZ"/>
        </w:rPr>
      </w:pPr>
      <w:r w:rsidRPr="00E656A2">
        <w:rPr>
          <w:rFonts w:cs="Times New Roman"/>
          <w:b/>
          <w:szCs w:val="24"/>
          <w:lang w:val="kk-KZ"/>
        </w:rPr>
        <w:t>3</w:t>
      </w:r>
      <w:r w:rsidRPr="00E656A2">
        <w:rPr>
          <w:rFonts w:cs="Times New Roman"/>
          <w:szCs w:val="24"/>
          <w:lang w:val="kk-KZ"/>
        </w:rPr>
        <w:t xml:space="preserve"> </w:t>
      </w:r>
      <w:r w:rsidRPr="00E656A2">
        <w:rPr>
          <w:szCs w:val="24"/>
          <w:lang w:val="kk-KZ"/>
        </w:rPr>
        <w:t xml:space="preserve">В настоящем стандарте реализованы </w:t>
      </w:r>
      <w:r w:rsidR="00BA0694">
        <w:rPr>
          <w:szCs w:val="24"/>
          <w:lang w:val="kk-KZ"/>
        </w:rPr>
        <w:t xml:space="preserve">нормы </w:t>
      </w:r>
      <w:r w:rsidR="00F352E1">
        <w:rPr>
          <w:szCs w:val="24"/>
          <w:lang w:val="kk-KZ"/>
        </w:rPr>
        <w:t xml:space="preserve">Экологического Кодекса Республики Казахстан </w:t>
      </w:r>
      <w:r w:rsidR="00F352E1" w:rsidRPr="00F352E1">
        <w:rPr>
          <w:szCs w:val="24"/>
          <w:lang w:val="kk-KZ"/>
        </w:rPr>
        <w:t>от 2 января 2021 года № 400-VI ЗРК</w:t>
      </w:r>
    </w:p>
    <w:p w14:paraId="10327625" w14:textId="77777777" w:rsidR="00EE000B" w:rsidRPr="00E656A2" w:rsidRDefault="00EE000B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4"/>
          <w:szCs w:val="24"/>
        </w:rPr>
      </w:pPr>
      <w:bookmarkStart w:id="1" w:name="_Toc494286439"/>
    </w:p>
    <w:bookmarkEnd w:id="1"/>
    <w:p w14:paraId="4B0CE6AE" w14:textId="7684D051" w:rsidR="00DF3E2C" w:rsidRPr="00E656A2" w:rsidRDefault="00F352E1" w:rsidP="00492EBE">
      <w:pPr>
        <w:pStyle w:val="ac"/>
        <w:tabs>
          <w:tab w:val="left" w:pos="0"/>
        </w:tabs>
        <w:ind w:firstLine="567"/>
      </w:pPr>
      <w:r>
        <w:rPr>
          <w:b/>
          <w:szCs w:val="24"/>
          <w:lang w:val="kk-KZ"/>
        </w:rPr>
        <w:t xml:space="preserve">4 </w:t>
      </w:r>
      <w:r w:rsidR="00DF3E2C" w:rsidRPr="00E656A2">
        <w:rPr>
          <w:b/>
          <w:bCs/>
          <w:szCs w:val="24"/>
        </w:rPr>
        <w:t xml:space="preserve">ВВЕДЕН </w:t>
      </w:r>
      <w:r>
        <w:rPr>
          <w:b/>
          <w:bCs/>
          <w:szCs w:val="24"/>
          <w:lang w:val="kk-KZ"/>
        </w:rPr>
        <w:t>ВПЕРВЫЕ</w:t>
      </w:r>
      <w:r w:rsidR="00DF3E2C" w:rsidRPr="00E656A2">
        <w:t xml:space="preserve"> </w:t>
      </w:r>
    </w:p>
    <w:p w14:paraId="2049591B" w14:textId="48FA8FE1" w:rsidR="00DF3E2C" w:rsidRPr="00E656A2" w:rsidRDefault="00DF3E2C" w:rsidP="00492EBE">
      <w:pPr>
        <w:pStyle w:val="ac"/>
        <w:tabs>
          <w:tab w:val="left" w:pos="0"/>
        </w:tabs>
        <w:ind w:firstLine="567"/>
      </w:pPr>
    </w:p>
    <w:p w14:paraId="7AEB2169" w14:textId="38EC22BF" w:rsidR="00EE000B" w:rsidRPr="00E656A2" w:rsidRDefault="00EE000B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sz w:val="24"/>
          <w:szCs w:val="24"/>
        </w:rPr>
      </w:pPr>
    </w:p>
    <w:p w14:paraId="296DAD49" w14:textId="77777777" w:rsidR="00EE000B" w:rsidRPr="00E656A2" w:rsidRDefault="00EE000B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14:paraId="7FEA2AF3" w14:textId="49521BEC" w:rsidR="005E04C3" w:rsidRDefault="005E04C3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стандарты». </w:t>
      </w:r>
    </w:p>
    <w:p w14:paraId="0AF5F01A" w14:textId="77777777" w:rsidR="00EE000B" w:rsidRPr="009B19FE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1808C5A1" w14:textId="77777777" w:rsidR="00EE000B" w:rsidRPr="00E656A2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58324722" w14:textId="6038BA4C" w:rsidR="008F3745" w:rsidRDefault="008F3745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B4FCDA6" w14:textId="3F91438E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2D967F1" w14:textId="29755BB9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64C9383" w14:textId="12C3D120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3A6581" w14:textId="4454FE7F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BB43910" w14:textId="1BFDD60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407D13B" w14:textId="6AF2C1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FE57ED" w14:textId="2180263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C4612D2" w14:textId="374CE725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C4C3CA7" w14:textId="33BF8D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6AC5E0D" w14:textId="2DA0F7E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35266CE" w14:textId="5B3EAE2C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EACB6D0" w14:textId="12EE017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FBAD2AC" w14:textId="4D31034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C5778C2" w14:textId="72C08CA1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FDFFAE4" w14:textId="2EA8E727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20B89358" w14:textId="63F95814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FB4F18C" w14:textId="027471FA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8453533" w14:textId="4395BADD" w:rsidR="00D3205F" w:rsidRDefault="00D3205F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249E908" w14:textId="3573545A" w:rsidR="00D3205F" w:rsidRDefault="00D3205F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07BC92D" w14:textId="55052473" w:rsidR="00534D27" w:rsidRDefault="00534D27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85C371C" w14:textId="77777777" w:rsidR="00F352E1" w:rsidRPr="00E656A2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BDFC79C" w14:textId="77777777" w:rsidR="008F3745" w:rsidRPr="00E656A2" w:rsidRDefault="008F3745" w:rsidP="00263815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2F9607E" w14:textId="4795C2BD" w:rsidR="00EE000B" w:rsidRPr="00E656A2" w:rsidRDefault="00EE000B" w:rsidP="00E87A39">
      <w:pPr>
        <w:shd w:val="clear" w:color="auto" w:fill="FFFFFF"/>
        <w:ind w:firstLine="567"/>
        <w:rPr>
          <w:rStyle w:val="FontStyle59"/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</w:pPr>
      <w:r w:rsidRPr="00E656A2">
        <w:rPr>
          <w:sz w:val="24"/>
          <w:szCs w:val="24"/>
        </w:rPr>
        <w:t xml:space="preserve">Настоящий стандарт не может быть </w:t>
      </w:r>
      <w:r w:rsidRPr="00E656A2">
        <w:rPr>
          <w:sz w:val="24"/>
          <w:szCs w:val="24"/>
          <w:lang w:val="kk-KZ"/>
        </w:rPr>
        <w:t xml:space="preserve">полностью или частично воспроизведен, </w:t>
      </w:r>
      <w:r w:rsidRPr="00E656A2">
        <w:rPr>
          <w:sz w:val="24"/>
          <w:szCs w:val="24"/>
        </w:rPr>
        <w:t xml:space="preserve">тиражирован и распространен </w:t>
      </w:r>
      <w:r w:rsidRPr="00E656A2">
        <w:rPr>
          <w:sz w:val="24"/>
          <w:szCs w:val="24"/>
          <w:lang w:val="kk-KZ"/>
        </w:rPr>
        <w:t xml:space="preserve">в качестве официального издания </w:t>
      </w:r>
      <w:r w:rsidRPr="00E656A2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E656A2">
        <w:rPr>
          <w:sz w:val="24"/>
          <w:szCs w:val="24"/>
          <w:lang w:val="kk-KZ"/>
        </w:rPr>
        <w:t>.</w:t>
      </w:r>
      <w:r w:rsidRPr="00E656A2"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63F7C426" w14:textId="77777777" w:rsidR="00EE000B" w:rsidRPr="00E656A2" w:rsidRDefault="00EE000B" w:rsidP="00BE3320">
      <w:pPr>
        <w:ind w:firstLine="709"/>
        <w:rPr>
          <w:b/>
          <w:sz w:val="24"/>
          <w:szCs w:val="24"/>
        </w:rPr>
        <w:sectPr w:rsidR="00EE000B" w:rsidRPr="00E656A2" w:rsidSect="00B737C6">
          <w:headerReference w:type="even" r:id="rId13"/>
          <w:headerReference w:type="first" r:id="rId14"/>
          <w:footerReference w:type="first" r:id="rId15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14:paraId="332CC1BE" w14:textId="77777777" w:rsidR="00EE000B" w:rsidRPr="00E656A2" w:rsidRDefault="00EE000B" w:rsidP="008F3745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57116AFE" w14:textId="77777777" w:rsidR="00EE000B" w:rsidRPr="00E656A2" w:rsidRDefault="00EE000B" w:rsidP="008F3745">
      <w:pPr>
        <w:shd w:val="clear" w:color="auto" w:fill="FFFFFF"/>
        <w:tabs>
          <w:tab w:val="left" w:pos="4125"/>
        </w:tabs>
        <w:ind w:firstLine="709"/>
        <w:jc w:val="center"/>
        <w:rPr>
          <w:b/>
          <w:bCs/>
          <w:sz w:val="24"/>
          <w:szCs w:val="24"/>
        </w:rPr>
      </w:pPr>
    </w:p>
    <w:p w14:paraId="3FCFE26B" w14:textId="77777777" w:rsidR="00D3205F" w:rsidRDefault="00D3205F" w:rsidP="00D3205F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Отходы радиоактивные</w:t>
      </w:r>
    </w:p>
    <w:p w14:paraId="252E0674" w14:textId="77777777" w:rsidR="00D3205F" w:rsidRDefault="00D3205F" w:rsidP="00D3205F">
      <w:pPr>
        <w:ind w:firstLine="0"/>
        <w:jc w:val="center"/>
        <w:rPr>
          <w:b/>
          <w:bCs/>
          <w:sz w:val="24"/>
          <w:szCs w:val="24"/>
        </w:rPr>
      </w:pPr>
    </w:p>
    <w:p w14:paraId="71BA52F9" w14:textId="77777777" w:rsidR="00D3205F" w:rsidRDefault="00D3205F" w:rsidP="00D3205F">
      <w:pPr>
        <w:ind w:firstLine="0"/>
        <w:jc w:val="center"/>
        <w:rPr>
          <w:b/>
          <w:sz w:val="24"/>
          <w:szCs w:val="24"/>
        </w:rPr>
      </w:pPr>
      <w:r w:rsidRPr="00D3205F">
        <w:rPr>
          <w:b/>
          <w:bCs/>
          <w:sz w:val="24"/>
          <w:szCs w:val="24"/>
        </w:rPr>
        <w:t>МЕТОД ИЗМЕРЕНИЯ ДОЛГОВРЕМЕННОЙ УСТОЙЧИВОСТИ ОТВЕРЖДЕННЫХ ВЫСОКОРАДИОАКТИВНЫХ ОТХОДОВ К АЛЬФА-ИЗЛУЧЕНИЮ</w:t>
      </w:r>
    </w:p>
    <w:p w14:paraId="5DA33D8D" w14:textId="77777777" w:rsidR="00EE000B" w:rsidRPr="00AB3608" w:rsidRDefault="00EE000B" w:rsidP="008F3745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</w:p>
    <w:p w14:paraId="5A7D40AF" w14:textId="2DD0FDE9" w:rsidR="00EE000B" w:rsidRPr="00AB3608" w:rsidRDefault="00EE000B" w:rsidP="00BE3320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AB3608">
        <w:rPr>
          <w:b/>
          <w:sz w:val="24"/>
          <w:szCs w:val="24"/>
        </w:rPr>
        <w:t>Дата введения</w:t>
      </w:r>
      <w:r w:rsidR="00F352E1" w:rsidRPr="00AB3608">
        <w:rPr>
          <w:b/>
          <w:sz w:val="24"/>
          <w:szCs w:val="24"/>
          <w:lang w:val="kk-KZ"/>
        </w:rPr>
        <w:t xml:space="preserve"> </w:t>
      </w:r>
      <w:r w:rsidR="00F352E1" w:rsidRPr="00AB3608">
        <w:rPr>
          <w:b/>
          <w:sz w:val="24"/>
          <w:szCs w:val="24"/>
        </w:rPr>
        <w:t>__ - ___ - _____</w:t>
      </w:r>
    </w:p>
    <w:p w14:paraId="12275A16" w14:textId="77777777" w:rsidR="00EE000B" w:rsidRPr="00AB3608" w:rsidRDefault="00EE000B" w:rsidP="00BE3320">
      <w:pPr>
        <w:shd w:val="clear" w:color="auto" w:fill="FFFFFF"/>
        <w:ind w:firstLine="709"/>
        <w:rPr>
          <w:b/>
          <w:sz w:val="24"/>
          <w:szCs w:val="24"/>
        </w:rPr>
      </w:pPr>
    </w:p>
    <w:p w14:paraId="0AB7AFAC" w14:textId="77777777" w:rsidR="00EE000B" w:rsidRPr="00AB3608" w:rsidRDefault="00EE000B" w:rsidP="00E87A39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AB3608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 xml:space="preserve">1 </w:t>
      </w:r>
      <w:r w:rsidRPr="00AB3608">
        <w:rPr>
          <w:rFonts w:ascii="Times New Roman" w:hAnsi="Times New Roman" w:cs="Times New Roman"/>
          <w:b/>
        </w:rPr>
        <w:t>Область применения</w:t>
      </w:r>
    </w:p>
    <w:p w14:paraId="43DB1D5F" w14:textId="77777777" w:rsidR="00EE000B" w:rsidRPr="00AB3608" w:rsidRDefault="00EE000B" w:rsidP="00E87A39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</w:p>
    <w:p w14:paraId="32069B3F" w14:textId="05343CD7" w:rsidR="009C2EFF" w:rsidRDefault="00D3205F" w:rsidP="00D3205F">
      <w:pPr>
        <w:widowControl/>
        <w:ind w:firstLine="567"/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205F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Настоящий стандарт устанавливает метод определения долговрем</w:t>
      </w:r>
      <w:r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енной устойчивости промышленных</w:t>
      </w:r>
      <w:r w:rsidRPr="00D3205F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отвержденных </w:t>
      </w:r>
      <w:r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высокоактивных отходов </w:t>
      </w:r>
      <w:r w:rsidRPr="00D3205F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</w:t>
      </w:r>
      <w:r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(далее – </w:t>
      </w:r>
      <w:r w:rsidRPr="00D3205F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отвержденных отходов) к альфа-излучению.</w:t>
      </w:r>
    </w:p>
    <w:p w14:paraId="4370115E" w14:textId="77777777" w:rsidR="00D3205F" w:rsidRPr="00AB3608" w:rsidRDefault="00D3205F" w:rsidP="00D3205F">
      <w:pPr>
        <w:widowControl/>
        <w:ind w:firstLine="567"/>
        <w:rPr>
          <w:rStyle w:val="FontStyle45"/>
          <w:rFonts w:ascii="Times New Roman" w:eastAsiaTheme="minorEastAsia" w:cs="Times New Roman"/>
          <w:b w:val="0"/>
          <w:bCs w:val="0"/>
          <w:lang w:val="kk-KZ" w:eastAsia="en-US"/>
        </w:rPr>
      </w:pPr>
    </w:p>
    <w:p w14:paraId="590B1E74" w14:textId="77777777" w:rsidR="00534D27" w:rsidRPr="00AB3608" w:rsidRDefault="00534D27" w:rsidP="00534D2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AB3608">
        <w:rPr>
          <w:rStyle w:val="FontStyle45"/>
          <w:rFonts w:ascii="Times New Roman" w:cs="Times New Roman"/>
          <w:lang w:val="kk-KZ" w:eastAsia="en-US"/>
        </w:rPr>
        <w:t>2 Нормативные ссылки</w:t>
      </w:r>
    </w:p>
    <w:p w14:paraId="1A9C304B" w14:textId="77777777" w:rsidR="00534D27" w:rsidRPr="00AB3608" w:rsidRDefault="00534D27" w:rsidP="00534D2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66866389" w14:textId="5CF23B03" w:rsidR="00534D27" w:rsidRPr="00AB3608" w:rsidRDefault="00534D27" w:rsidP="00534D2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Для применения настоящего стандарта необходим</w:t>
      </w:r>
      <w:r w:rsidR="009B0916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ы следующие ссылочные 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>документ</w:t>
      </w:r>
      <w:r w:rsidR="009B0916" w:rsidRPr="00AB3608">
        <w:rPr>
          <w:rStyle w:val="FontStyle45"/>
          <w:rFonts w:ascii="Times New Roman" w:cs="Times New Roman"/>
          <w:b w:val="0"/>
          <w:lang w:val="kk-KZ" w:eastAsia="en-US"/>
        </w:rPr>
        <w:t>ы</w:t>
      </w:r>
      <w:r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 по стандартизации:</w:t>
      </w:r>
    </w:p>
    <w:p w14:paraId="09A301A5" w14:textId="6629EDF4" w:rsidR="00D3205F" w:rsidRPr="00582352" w:rsidRDefault="00D3205F" w:rsidP="00D3205F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82352">
        <w:rPr>
          <w:rStyle w:val="FontStyle45"/>
          <w:rFonts w:ascii="Times New Roman" w:cs="Times New Roman"/>
          <w:b w:val="0"/>
          <w:lang w:val="kk-KZ" w:eastAsia="en-US"/>
        </w:rPr>
        <w:t>ГОСТ 2211–65 Огнеупоры и огнеупорное сырье. Методы определения плотности</w:t>
      </w:r>
      <w:r w:rsidRPr="00582352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2E3D354D" w14:textId="73C38D10" w:rsidR="00D3205F" w:rsidRPr="00582352" w:rsidRDefault="00D3205F" w:rsidP="00D3205F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82352">
        <w:rPr>
          <w:rStyle w:val="FontStyle45"/>
          <w:rFonts w:ascii="Times New Roman" w:cs="Times New Roman"/>
          <w:b w:val="0"/>
          <w:lang w:val="kk-KZ" w:eastAsia="en-US"/>
        </w:rPr>
        <w:t>ГОСТ 2409–95 Огнеупоры. Метод определения кажущейся плотности, открытой</w:t>
      </w:r>
      <w:r w:rsidRPr="00582352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582352">
        <w:rPr>
          <w:rStyle w:val="FontStyle45"/>
          <w:rFonts w:ascii="Times New Roman" w:cs="Times New Roman"/>
          <w:b w:val="0"/>
          <w:lang w:val="kk-KZ" w:eastAsia="en-US"/>
        </w:rPr>
        <w:t>и общей пористости, водопоглощения</w:t>
      </w:r>
      <w:r w:rsidRPr="00582352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7D32A3C2" w14:textId="627B7443" w:rsidR="00D3205F" w:rsidRPr="00582352" w:rsidRDefault="00D3205F" w:rsidP="00D3205F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82352">
        <w:rPr>
          <w:rStyle w:val="FontStyle45"/>
          <w:rFonts w:ascii="Times New Roman" w:cs="Times New Roman"/>
          <w:b w:val="0"/>
          <w:lang w:val="kk-KZ" w:eastAsia="en-US"/>
        </w:rPr>
        <w:t>ГОСТ 2768–84 Ацетон технический. Технические условия</w:t>
      </w:r>
      <w:r w:rsidRPr="00582352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1AC1530C" w14:textId="46DC4191" w:rsidR="00D3205F" w:rsidRPr="00582352" w:rsidRDefault="00D3205F" w:rsidP="00D3205F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82352">
        <w:rPr>
          <w:rStyle w:val="FontStyle45"/>
          <w:rFonts w:ascii="Times New Roman" w:cs="Times New Roman"/>
          <w:b w:val="0"/>
          <w:lang w:val="kk-KZ" w:eastAsia="en-US"/>
        </w:rPr>
        <w:t>ГОСТ 18300–87 Спирт этиловый ректификованный технический. Технические условия</w:t>
      </w:r>
      <w:r w:rsidRPr="00582352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52C1A4B1" w14:textId="77777777" w:rsidR="00582352" w:rsidRPr="00582352" w:rsidRDefault="00582352" w:rsidP="0058235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82352">
        <w:rPr>
          <w:rStyle w:val="FontStyle45"/>
          <w:rFonts w:ascii="Times New Roman" w:cs="Times New Roman"/>
          <w:b w:val="0"/>
          <w:lang w:val="kk-KZ" w:eastAsia="en-US"/>
        </w:rPr>
        <w:t>ГОСТ 29114-91 Отходы радиоактивные. Метод измерения химической устойчивости отвержденных радиоактивных отходов посредством длительного выщелачивания.</w:t>
      </w:r>
    </w:p>
    <w:p w14:paraId="39D307BD" w14:textId="79F81A7C" w:rsidR="00F72A3D" w:rsidRDefault="00F72A3D" w:rsidP="00D3205F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82352">
        <w:rPr>
          <w:rStyle w:val="FontStyle45"/>
          <w:rFonts w:ascii="Times New Roman" w:cs="Times New Roman"/>
          <w:b w:val="0"/>
          <w:lang w:val="kk-KZ" w:eastAsia="en-US"/>
        </w:rPr>
        <w:t>СТ РК 3741–2021 Отходы высокоактивные отвержденные Общие технические требования.</w:t>
      </w:r>
    </w:p>
    <w:p w14:paraId="2713B564" w14:textId="77777777" w:rsidR="00F72A3D" w:rsidRDefault="00F72A3D" w:rsidP="009C2EFF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71F9F312" w14:textId="3DE628D1" w:rsidR="002B25BC" w:rsidRPr="00AB3608" w:rsidRDefault="002B25BC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sz w:val="20"/>
          <w:szCs w:val="2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sz w:val="20"/>
          <w:szCs w:val="20"/>
          <w:lang w:val="kk-KZ" w:eastAsia="en-US"/>
        </w:rPr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75B4EA46" w14:textId="2CBF5D86" w:rsidR="00F72A3D" w:rsidRDefault="00F72A3D" w:rsidP="00E87A39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7CE3D3BB" w14:textId="77777777" w:rsidR="00582352" w:rsidRPr="00AB3608" w:rsidRDefault="00582352" w:rsidP="00582352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AB3608">
        <w:rPr>
          <w:rStyle w:val="FontStyle45"/>
          <w:rFonts w:ascii="Times New Roman" w:cs="Times New Roman"/>
          <w:lang w:val="kk-KZ" w:eastAsia="en-US"/>
        </w:rPr>
        <w:t xml:space="preserve">3 </w:t>
      </w:r>
      <w:r w:rsidRPr="00AB3608">
        <w:rPr>
          <w:rStyle w:val="FontStyle45"/>
          <w:rFonts w:ascii="Times New Roman" w:cs="Times New Roman"/>
          <w:lang w:eastAsia="en-US"/>
        </w:rPr>
        <w:t>Термины и определения</w:t>
      </w:r>
    </w:p>
    <w:p w14:paraId="4B3EA160" w14:textId="77777777" w:rsidR="00582352" w:rsidRPr="00AB3608" w:rsidRDefault="00582352" w:rsidP="0058235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3CC1B4C5" w14:textId="77777777" w:rsidR="00582352" w:rsidRDefault="00582352" w:rsidP="0058235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>В настоящем стандарте применяе</w:t>
      </w:r>
      <w:r w:rsidRPr="00F72A3D">
        <w:rPr>
          <w:rStyle w:val="FontStyle45"/>
          <w:rFonts w:ascii="Times New Roman" w:cs="Times New Roman"/>
          <w:b w:val="0"/>
          <w:lang w:eastAsia="en-US"/>
        </w:rPr>
        <w:t xml:space="preserve">тся </w:t>
      </w:r>
      <w:r>
        <w:rPr>
          <w:rStyle w:val="FontStyle45"/>
          <w:rFonts w:ascii="Times New Roman" w:cs="Times New Roman"/>
          <w:b w:val="0"/>
          <w:lang w:eastAsia="en-US"/>
        </w:rPr>
        <w:t>следующий термин с соответствующим</w:t>
      </w:r>
      <w:r w:rsidRPr="00F72A3D">
        <w:rPr>
          <w:rStyle w:val="FontStyle45"/>
          <w:rFonts w:ascii="Times New Roman" w:cs="Times New Roman"/>
          <w:b w:val="0"/>
          <w:lang w:eastAsia="en-US"/>
        </w:rPr>
        <w:t xml:space="preserve"> опр</w:t>
      </w:r>
      <w:r>
        <w:rPr>
          <w:rStyle w:val="FontStyle45"/>
          <w:rFonts w:ascii="Times New Roman" w:cs="Times New Roman"/>
          <w:b w:val="0"/>
          <w:lang w:eastAsia="en-US"/>
        </w:rPr>
        <w:t>еделением</w:t>
      </w:r>
      <w:r w:rsidRPr="00F72A3D">
        <w:rPr>
          <w:rStyle w:val="FontStyle45"/>
          <w:rFonts w:ascii="Times New Roman" w:cs="Times New Roman"/>
          <w:b w:val="0"/>
          <w:lang w:eastAsia="en-US"/>
        </w:rPr>
        <w:t>:</w:t>
      </w:r>
    </w:p>
    <w:p w14:paraId="6E40BBAF" w14:textId="77777777" w:rsidR="00582352" w:rsidRDefault="00582352" w:rsidP="0058235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lang w:val="kk-KZ" w:eastAsia="en-US"/>
        </w:rPr>
        <w:t>З</w:t>
      </w:r>
      <w:r w:rsidRPr="00F72A3D">
        <w:rPr>
          <w:rStyle w:val="FontStyle45"/>
          <w:rFonts w:ascii="Times New Roman" w:cs="Times New Roman"/>
          <w:lang w:eastAsia="en-US"/>
        </w:rPr>
        <w:t>апасенная энергия:</w:t>
      </w:r>
      <w:r w:rsidRPr="00F72A3D">
        <w:rPr>
          <w:rStyle w:val="FontStyle45"/>
          <w:rFonts w:ascii="Times New Roman" w:cs="Times New Roman"/>
          <w:b w:val="0"/>
          <w:lang w:eastAsia="en-US"/>
        </w:rPr>
        <w:t xml:space="preserve"> Увеличение энергосодержания решетки</w:t>
      </w:r>
      <w:r>
        <w:rPr>
          <w:rStyle w:val="FontStyle45"/>
          <w:rFonts w:ascii="Times New Roman" w:cs="Times New Roman"/>
          <w:b w:val="0"/>
          <w:lang w:eastAsia="en-US"/>
        </w:rPr>
        <w:t xml:space="preserve"> твердого тела под воздействием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альфа-излучения.</w:t>
      </w:r>
    </w:p>
    <w:p w14:paraId="4473B220" w14:textId="7F59D0EC" w:rsidR="00582352" w:rsidRPr="00582352" w:rsidRDefault="00582352" w:rsidP="00E87A39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</w:p>
    <w:p w14:paraId="3B67A6F9" w14:textId="77777777" w:rsidR="00582352" w:rsidRPr="00F72A3D" w:rsidRDefault="00582352" w:rsidP="00582352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F72A3D">
        <w:rPr>
          <w:rStyle w:val="FontStyle45"/>
          <w:rFonts w:ascii="Times New Roman" w:cs="Times New Roman"/>
          <w:lang w:eastAsia="en-US"/>
        </w:rPr>
        <w:t>4 Сущность метода</w:t>
      </w:r>
    </w:p>
    <w:p w14:paraId="127D79B9" w14:textId="77777777" w:rsidR="00582352" w:rsidRPr="00F72A3D" w:rsidRDefault="00582352" w:rsidP="0058235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1605C00A" w14:textId="5322EE65" w:rsidR="00582352" w:rsidRDefault="00582352" w:rsidP="00582352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>4.1 Для прогнозирования изменений свойств отвержденных о</w:t>
      </w:r>
      <w:r>
        <w:rPr>
          <w:rStyle w:val="FontStyle45"/>
          <w:rFonts w:ascii="Times New Roman" w:cs="Times New Roman"/>
          <w:b w:val="0"/>
          <w:lang w:eastAsia="en-US"/>
        </w:rPr>
        <w:t>тходов необходимо смоделировать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процессы, которые будут происходить в них при хранении не менее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            </w:t>
      </w:r>
    </w:p>
    <w:p w14:paraId="35BCF0A3" w14:textId="26523495" w:rsidR="00F72A3D" w:rsidRPr="007F09C3" w:rsidRDefault="00F72A3D" w:rsidP="00582352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7F09C3">
        <w:rPr>
          <w:rStyle w:val="FontStyle45"/>
          <w:rFonts w:ascii="Times New Roman" w:cs="Times New Roman"/>
          <w:lang w:val="kk-KZ" w:eastAsia="en-US"/>
        </w:rPr>
        <w:t>Проект, редакция 1</w:t>
      </w:r>
    </w:p>
    <w:p w14:paraId="2DE85A0B" w14:textId="4599C150" w:rsidR="00F72A3D" w:rsidRDefault="00582352" w:rsidP="00582352">
      <w:pPr>
        <w:pStyle w:val="Style30"/>
        <w:widowControl/>
        <w:ind w:firstLine="0"/>
        <w:rPr>
          <w:rStyle w:val="FontStyle45"/>
          <w:rFonts w:ascii="Times New Roman" w:cs="Times New Roman"/>
          <w:b w:val="0"/>
          <w:lang w:eastAsia="en-US"/>
        </w:rPr>
      </w:pPr>
      <w:r w:rsidRPr="00582352">
        <w:rPr>
          <w:rStyle w:val="FontStyle45"/>
          <w:rFonts w:ascii="Times New Roman" w:cs="Times New Roman"/>
          <w:b w:val="0"/>
          <w:lang w:eastAsia="en-US"/>
        </w:rPr>
        <w:lastRenderedPageBreak/>
        <w:t>10000 лет.</w:t>
      </w:r>
    </w:p>
    <w:p w14:paraId="61A9A96A" w14:textId="58E9FE95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>4.2 В процессе испытаний исследуют образцы отходов,</w:t>
      </w:r>
      <w:r>
        <w:rPr>
          <w:rStyle w:val="FontStyle45"/>
          <w:rFonts w:ascii="Times New Roman" w:cs="Times New Roman"/>
          <w:b w:val="0"/>
          <w:lang w:eastAsia="en-US"/>
        </w:rPr>
        <w:t xml:space="preserve"> содержащие 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                               </w:t>
      </w:r>
      <w:r>
        <w:rPr>
          <w:rStyle w:val="FontStyle45"/>
          <w:rFonts w:ascii="Times New Roman" w:cs="Times New Roman"/>
          <w:b w:val="0"/>
          <w:lang w:eastAsia="en-US"/>
        </w:rPr>
        <w:t>альфа-излучатели, и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контрольные образцы.</w:t>
      </w:r>
    </w:p>
    <w:p w14:paraId="6B24E6CD" w14:textId="484FFFA2" w:rsid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>Перед началом хранения определяют плотность, скорость выщелачи</w:t>
      </w:r>
      <w:r>
        <w:rPr>
          <w:rStyle w:val="FontStyle45"/>
          <w:rFonts w:ascii="Times New Roman" w:cs="Times New Roman"/>
          <w:b w:val="0"/>
          <w:lang w:eastAsia="en-US"/>
        </w:rPr>
        <w:t>вания, структуру и механические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свойства испытуемых образцов и контрольных образцов.</w:t>
      </w:r>
    </w:p>
    <w:p w14:paraId="77B7A070" w14:textId="5AC2DC67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>4.3 Образцы, содержащие альфа-излучатели, и контрольные</w:t>
      </w:r>
      <w:r>
        <w:rPr>
          <w:rStyle w:val="FontStyle45"/>
          <w:rFonts w:ascii="Times New Roman" w:cs="Times New Roman"/>
          <w:b w:val="0"/>
          <w:lang w:eastAsia="en-US"/>
        </w:rPr>
        <w:t xml:space="preserve"> образцы необходимо хранить при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комнатной температуре в емкостях с плотно закрытой крышкой в течение времени, достаточного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для получения образцами, содержащими альфа-излучатели, необходимой расчетной дозы альфа-излучения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(не менее одного года). Для специальных целей допускается хранение при других температурах.</w:t>
      </w:r>
    </w:p>
    <w:p w14:paraId="2B7CE006" w14:textId="721540A1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>При хранении образцов более одного года свойства, указ</w:t>
      </w:r>
      <w:r>
        <w:rPr>
          <w:rStyle w:val="FontStyle45"/>
          <w:rFonts w:ascii="Times New Roman" w:cs="Times New Roman"/>
          <w:b w:val="0"/>
          <w:lang w:eastAsia="en-US"/>
        </w:rPr>
        <w:t>анные в 4.2, определяют не реже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одного раза в год в течение периода хранения. При необходимости для образцов, содержащих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альфа-излучатели, исследуют выделение гелия.</w:t>
      </w:r>
    </w:p>
    <w:p w14:paraId="31E48972" w14:textId="0432E0B4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 xml:space="preserve">4.4 После хранения образцов, содержащих альфа-излучатели, </w:t>
      </w:r>
      <w:r>
        <w:rPr>
          <w:rStyle w:val="FontStyle45"/>
          <w:rFonts w:ascii="Times New Roman" w:cs="Times New Roman"/>
          <w:b w:val="0"/>
          <w:lang w:eastAsia="en-US"/>
        </w:rPr>
        <w:t>и контрольных образцов проводят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определения тех же свойств, что и перед хранением. Для образцов, содержащих альфа-излучатели,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также определяют запасенную энергию.</w:t>
      </w:r>
    </w:p>
    <w:p w14:paraId="400ED453" w14:textId="296C91EE" w:rsid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>4.5 Сравнивают значения параметров, полученных для образцо</w:t>
      </w:r>
      <w:r>
        <w:rPr>
          <w:rStyle w:val="FontStyle45"/>
          <w:rFonts w:ascii="Times New Roman" w:cs="Times New Roman"/>
          <w:b w:val="0"/>
          <w:lang w:eastAsia="en-US"/>
        </w:rPr>
        <w:t>в, содержащих альфа-излучатели,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и контрольных образцов. Если свойства по отношению к альфа-излучению не изменились,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образцы считают радиационно-стойкими.</w:t>
      </w:r>
    </w:p>
    <w:p w14:paraId="4527223E" w14:textId="3CEA5B3E" w:rsid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33F77A7B" w14:textId="4533B809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F72A3D">
        <w:rPr>
          <w:rStyle w:val="FontStyle45"/>
          <w:rFonts w:ascii="Times New Roman" w:cs="Times New Roman"/>
          <w:lang w:eastAsia="en-US"/>
        </w:rPr>
        <w:t>5 Средства измерений</w:t>
      </w:r>
    </w:p>
    <w:p w14:paraId="6C280E1A" w14:textId="77777777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233E3077" w14:textId="78BF84F4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 xml:space="preserve">Для проведения </w:t>
      </w:r>
      <w:r w:rsidRPr="00582352">
        <w:rPr>
          <w:rStyle w:val="FontStyle45"/>
          <w:rFonts w:ascii="Times New Roman" w:cs="Times New Roman"/>
          <w:b w:val="0"/>
          <w:lang w:eastAsia="en-US"/>
        </w:rPr>
        <w:t>испытаний необходимо использовать методики, аттестованные в установленном</w:t>
      </w:r>
      <w:r w:rsidRPr="00582352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582352">
        <w:rPr>
          <w:rStyle w:val="FontStyle45"/>
          <w:rFonts w:ascii="Times New Roman" w:cs="Times New Roman"/>
          <w:b w:val="0"/>
          <w:lang w:eastAsia="en-US"/>
        </w:rPr>
        <w:t xml:space="preserve">порядке в соответствии с </w:t>
      </w:r>
      <w:r w:rsidR="00582352" w:rsidRPr="00582352">
        <w:rPr>
          <w:rStyle w:val="FontStyle45"/>
          <w:rFonts w:ascii="Times New Roman" w:cs="Times New Roman"/>
          <w:b w:val="0"/>
          <w:lang w:eastAsia="en-US"/>
        </w:rPr>
        <w:t>[1]</w:t>
      </w:r>
      <w:r w:rsidRPr="00582352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65340C96" w14:textId="608B2556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>Атомно-абсорбционный спектрометр для анализа контактного раствора, диапа</w:t>
      </w:r>
      <w:r>
        <w:rPr>
          <w:rStyle w:val="FontStyle45"/>
          <w:rFonts w:ascii="Times New Roman" w:cs="Times New Roman"/>
          <w:b w:val="0"/>
          <w:lang w:eastAsia="en-US"/>
        </w:rPr>
        <w:t>зон измерений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lang w:eastAsia="en-US"/>
        </w:rPr>
        <w:t>0,1 –</w:t>
      </w:r>
      <w:r w:rsidRPr="00F72A3D">
        <w:rPr>
          <w:rStyle w:val="FontStyle45"/>
          <w:rFonts w:ascii="Times New Roman" w:cs="Times New Roman"/>
          <w:b w:val="0"/>
          <w:lang w:eastAsia="en-US"/>
        </w:rPr>
        <w:t xml:space="preserve"> 1000 мг, предел допускаемой погрешности измерения не более 1 %.</w:t>
      </w:r>
    </w:p>
    <w:p w14:paraId="0C515C5B" w14:textId="0293E680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>Спектрометры для определения изотопного состава радио</w:t>
      </w:r>
      <w:r>
        <w:rPr>
          <w:rStyle w:val="FontStyle45"/>
          <w:rFonts w:ascii="Times New Roman" w:cs="Times New Roman"/>
          <w:b w:val="0"/>
          <w:lang w:eastAsia="en-US"/>
        </w:rPr>
        <w:t>нуклидов с пределом допускаемой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погрешности не более 30 %.</w:t>
      </w:r>
    </w:p>
    <w:p w14:paraId="2EE7C45E" w14:textId="4E7EA892" w:rsidR="00F72A3D" w:rsidRPr="00F72A3D" w:rsidRDefault="00582352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 xml:space="preserve">Структурную </w:t>
      </w:r>
      <w:r w:rsidR="00F72A3D" w:rsidRPr="00F72A3D">
        <w:rPr>
          <w:rStyle w:val="FontStyle45"/>
          <w:rFonts w:ascii="Times New Roman" w:cs="Times New Roman"/>
          <w:b w:val="0"/>
          <w:lang w:eastAsia="en-US"/>
        </w:rPr>
        <w:t xml:space="preserve">целостность образца определяют рентгено-фазовым </w:t>
      </w:r>
      <w:r w:rsidR="00F72A3D">
        <w:rPr>
          <w:rStyle w:val="FontStyle45"/>
          <w:rFonts w:ascii="Times New Roman" w:cs="Times New Roman"/>
          <w:b w:val="0"/>
          <w:lang w:eastAsia="en-US"/>
        </w:rPr>
        <w:t>дифрактометрическим методом</w:t>
      </w:r>
      <w:r w:rsidR="00F72A3D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F72A3D" w:rsidRPr="00F72A3D">
        <w:rPr>
          <w:rStyle w:val="FontStyle45"/>
          <w:rFonts w:ascii="Times New Roman" w:cs="Times New Roman"/>
          <w:b w:val="0"/>
          <w:lang w:eastAsia="en-US"/>
        </w:rPr>
        <w:t>на дифрактометре (погре</w:t>
      </w:r>
      <w:r w:rsidR="00F72A3D">
        <w:rPr>
          <w:rStyle w:val="FontStyle45"/>
          <w:rFonts w:ascii="Times New Roman" w:cs="Times New Roman"/>
          <w:b w:val="0"/>
          <w:lang w:eastAsia="en-US"/>
        </w:rPr>
        <w:t xml:space="preserve">шность измерений составляет </w:t>
      </w:r>
      <w:r w:rsidR="00F72A3D">
        <w:rPr>
          <w:rStyle w:val="FontStyle45"/>
          <w:rFonts w:ascii="Times New Roman" w:cs="Times New Roman"/>
          <w:b w:val="0"/>
          <w:lang w:val="kk-KZ" w:eastAsia="en-US"/>
        </w:rPr>
        <w:t xml:space="preserve">                       </w:t>
      </w:r>
      <w:r w:rsidR="00F72A3D">
        <w:rPr>
          <w:rStyle w:val="FontStyle45"/>
          <w:rFonts w:ascii="Times New Roman" w:cs="Times New Roman"/>
          <w:b w:val="0"/>
          <w:lang w:eastAsia="en-US"/>
        </w:rPr>
        <w:t xml:space="preserve">0,1 – </w:t>
      </w:r>
      <w:r w:rsidR="00F72A3D" w:rsidRPr="00F72A3D">
        <w:rPr>
          <w:rStyle w:val="FontStyle45"/>
          <w:rFonts w:ascii="Times New Roman" w:cs="Times New Roman"/>
          <w:b w:val="0"/>
          <w:lang w:eastAsia="en-US"/>
        </w:rPr>
        <w:t>0,5 %) и сканирующем электронном</w:t>
      </w:r>
      <w:r w:rsidR="00F72A3D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F72A3D" w:rsidRPr="00F72A3D">
        <w:rPr>
          <w:rStyle w:val="FontStyle45"/>
          <w:rFonts w:ascii="Times New Roman" w:cs="Times New Roman"/>
          <w:b w:val="0"/>
          <w:lang w:eastAsia="en-US"/>
        </w:rPr>
        <w:t>микроскопе.</w:t>
      </w:r>
    </w:p>
    <w:p w14:paraId="1C4E132D" w14:textId="52681C79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 xml:space="preserve">Кондуктометр для измерения удельной электропроводимости </w:t>
      </w:r>
      <w:r>
        <w:rPr>
          <w:rStyle w:val="FontStyle45"/>
          <w:rFonts w:ascii="Times New Roman" w:cs="Times New Roman"/>
          <w:b w:val="0"/>
          <w:lang w:eastAsia="en-US"/>
        </w:rPr>
        <w:t>дистиллированной воды, диапазон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lang w:eastAsia="en-US"/>
        </w:rPr>
        <w:t xml:space="preserve">измерений 0,1 – </w:t>
      </w:r>
      <w:r w:rsidRPr="00F72A3D">
        <w:rPr>
          <w:rStyle w:val="FontStyle45"/>
          <w:rFonts w:ascii="Times New Roman" w:cs="Times New Roman"/>
          <w:b w:val="0"/>
          <w:lang w:eastAsia="en-US"/>
        </w:rPr>
        <w:t xml:space="preserve">90 мкСм/см, предел допускаемой погрешности не более 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          </w:t>
      </w:r>
      <w:r w:rsidRPr="00F72A3D">
        <w:rPr>
          <w:rStyle w:val="FontStyle45"/>
          <w:rFonts w:ascii="Times New Roman" w:cs="Times New Roman"/>
          <w:b w:val="0"/>
          <w:lang w:eastAsia="en-US"/>
        </w:rPr>
        <w:t>1 %.</w:t>
      </w:r>
    </w:p>
    <w:p w14:paraId="7A425B11" w14:textId="771FE00C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>p</w:t>
      </w:r>
      <w:r>
        <w:rPr>
          <w:rStyle w:val="FontStyle45"/>
          <w:rFonts w:ascii="Times New Roman" w:cs="Times New Roman"/>
          <w:b w:val="0"/>
          <w:lang w:eastAsia="en-US"/>
        </w:rPr>
        <w:t xml:space="preserve">H-метр с диапазоном измерений 0 – </w:t>
      </w:r>
      <w:r w:rsidRPr="00F72A3D">
        <w:rPr>
          <w:rStyle w:val="FontStyle45"/>
          <w:rFonts w:ascii="Times New Roman" w:cs="Times New Roman"/>
          <w:b w:val="0"/>
          <w:lang w:eastAsia="en-US"/>
        </w:rPr>
        <w:t xml:space="preserve">14 pH, погрешность измерения не более 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               </w:t>
      </w:r>
      <w:r w:rsidRPr="00F72A3D">
        <w:rPr>
          <w:rStyle w:val="FontStyle45"/>
          <w:rFonts w:ascii="Times New Roman" w:cs="Times New Roman"/>
          <w:b w:val="0"/>
          <w:lang w:eastAsia="en-US"/>
        </w:rPr>
        <w:t>0,01 pH.</w:t>
      </w:r>
    </w:p>
    <w:p w14:paraId="0BB835CF" w14:textId="76494514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>Удельную поверхность дробленого образца определяют методом тепловой десорбции азота по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изотермам сорбции-десорбции азота. Предельно допустимая погрешность измерения не должна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превышать 5 %.</w:t>
      </w:r>
    </w:p>
    <w:p w14:paraId="3468FB8A" w14:textId="790D8671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 xml:space="preserve">Термопара для определения температуры, работающая в </w:t>
      </w:r>
      <w:r>
        <w:rPr>
          <w:rStyle w:val="FontStyle45"/>
          <w:rFonts w:ascii="Times New Roman" w:cs="Times New Roman"/>
          <w:b w:val="0"/>
          <w:lang w:eastAsia="en-US"/>
        </w:rPr>
        <w:t xml:space="preserve">интервале температур 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               </w:t>
      </w:r>
      <w:r>
        <w:rPr>
          <w:rStyle w:val="FontStyle45"/>
          <w:rFonts w:ascii="Times New Roman" w:cs="Times New Roman"/>
          <w:b w:val="0"/>
          <w:lang w:eastAsia="en-US"/>
        </w:rPr>
        <w:t>20 – 900 °С,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погрешность измерения 3 °С.</w:t>
      </w:r>
    </w:p>
    <w:p w14:paraId="5B20D768" w14:textId="183E1BE0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>Пипеточный дозатор для определения объема контак</w:t>
      </w:r>
      <w:r>
        <w:rPr>
          <w:rStyle w:val="FontStyle45"/>
          <w:rFonts w:ascii="Times New Roman" w:cs="Times New Roman"/>
          <w:b w:val="0"/>
          <w:lang w:eastAsia="en-US"/>
        </w:rPr>
        <w:t xml:space="preserve">тной воды, диапазон измерений 0 – </w:t>
      </w:r>
      <w:r w:rsidRPr="00F72A3D">
        <w:rPr>
          <w:rStyle w:val="FontStyle45"/>
          <w:rFonts w:ascii="Times New Roman" w:cs="Times New Roman"/>
          <w:b w:val="0"/>
          <w:lang w:eastAsia="en-US"/>
        </w:rPr>
        <w:t>10 см</w:t>
      </w:r>
      <w:r w:rsidRPr="00F72A3D">
        <w:rPr>
          <w:rStyle w:val="FontStyle45"/>
          <w:rFonts w:ascii="Times New Roman" w:cs="Times New Roman"/>
          <w:b w:val="0"/>
          <w:vertAlign w:val="superscript"/>
          <w:lang w:eastAsia="en-US"/>
        </w:rPr>
        <w:t>3</w:t>
      </w:r>
      <w:r>
        <w:rPr>
          <w:rStyle w:val="FontStyle45"/>
          <w:rFonts w:ascii="Times New Roman" w:cs="Times New Roman"/>
          <w:b w:val="0"/>
          <w:lang w:eastAsia="en-US"/>
        </w:rPr>
        <w:t>,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погрешность измерения не более 1 см</w:t>
      </w:r>
      <w:r w:rsidRPr="00F72A3D">
        <w:rPr>
          <w:rStyle w:val="FontStyle45"/>
          <w:rFonts w:ascii="Times New Roman" w:cs="Times New Roman"/>
          <w:b w:val="0"/>
          <w:vertAlign w:val="superscript"/>
          <w:lang w:eastAsia="en-US"/>
        </w:rPr>
        <w:t>3</w:t>
      </w:r>
      <w:r w:rsidRPr="00F72A3D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6353F1F7" w14:textId="65F75D18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>Весы аналитические для измерения массы образца с ди</w:t>
      </w:r>
      <w:r>
        <w:rPr>
          <w:rStyle w:val="FontStyle45"/>
          <w:rFonts w:ascii="Times New Roman" w:cs="Times New Roman"/>
          <w:b w:val="0"/>
          <w:lang w:eastAsia="en-US"/>
        </w:rPr>
        <w:t xml:space="preserve">апазоном измерений 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                  </w:t>
      </w:r>
      <w:r>
        <w:rPr>
          <w:rStyle w:val="FontStyle45"/>
          <w:rFonts w:ascii="Times New Roman" w:cs="Times New Roman"/>
          <w:b w:val="0"/>
          <w:lang w:eastAsia="en-US"/>
        </w:rPr>
        <w:t>0,001 – 200 г,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погрешность взвешивания 0,1 мг.</w:t>
      </w:r>
    </w:p>
    <w:p w14:paraId="05BB1BD7" w14:textId="36E0DF13" w:rsid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>Штангенциркуль для измерения линейных размеров монолитн</w:t>
      </w:r>
      <w:r>
        <w:rPr>
          <w:rStyle w:val="FontStyle45"/>
          <w:rFonts w:ascii="Times New Roman" w:cs="Times New Roman"/>
          <w:b w:val="0"/>
          <w:lang w:eastAsia="en-US"/>
        </w:rPr>
        <w:t>ого образца, диапазон измерений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lang w:eastAsia="en-US"/>
        </w:rPr>
        <w:t xml:space="preserve">0 – </w:t>
      </w:r>
      <w:r w:rsidRPr="00F72A3D">
        <w:rPr>
          <w:rStyle w:val="FontStyle45"/>
          <w:rFonts w:ascii="Times New Roman" w:cs="Times New Roman"/>
          <w:b w:val="0"/>
          <w:lang w:eastAsia="en-US"/>
        </w:rPr>
        <w:t>150 мм, погрешность измерения не более 1 мкм.</w:t>
      </w:r>
    </w:p>
    <w:p w14:paraId="6BDAB43E" w14:textId="06E32F3B" w:rsid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54979405" w14:textId="30CA52FE" w:rsidR="00582352" w:rsidRDefault="00582352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5CDEA833" w14:textId="77777777" w:rsidR="00582352" w:rsidRDefault="00582352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2AB6446E" w14:textId="4F9D0A6A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F72A3D">
        <w:rPr>
          <w:rStyle w:val="FontStyle45"/>
          <w:rFonts w:ascii="Times New Roman" w:cs="Times New Roman"/>
          <w:lang w:eastAsia="en-US"/>
        </w:rPr>
        <w:lastRenderedPageBreak/>
        <w:t>6 Порядок подготовки к проведению испытаний</w:t>
      </w:r>
    </w:p>
    <w:p w14:paraId="56A55820" w14:textId="77777777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2D6BFFB0" w14:textId="77777777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F72A3D">
        <w:rPr>
          <w:rStyle w:val="FontStyle45"/>
          <w:rFonts w:ascii="Times New Roman" w:cs="Times New Roman"/>
          <w:lang w:eastAsia="en-US"/>
        </w:rPr>
        <w:t>6.1 Подготовка образцов</w:t>
      </w:r>
    </w:p>
    <w:p w14:paraId="6CB5C097" w14:textId="619B7E9B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 xml:space="preserve">6.1.1 Для проведения испытаний используют образцы, содержащие </w:t>
      </w:r>
      <w:r>
        <w:rPr>
          <w:rStyle w:val="FontStyle45"/>
          <w:rFonts w:ascii="Times New Roman" w:cs="Times New Roman"/>
          <w:b w:val="0"/>
          <w:lang w:eastAsia="en-US"/>
        </w:rPr>
        <w:t>альфа-излучатели, и контрольные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образцы.</w:t>
      </w:r>
    </w:p>
    <w:p w14:paraId="06C83753" w14:textId="317B0DF2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 xml:space="preserve">Образцы должны быть изготовлены по технологии, максимально </w:t>
      </w:r>
      <w:r>
        <w:rPr>
          <w:rStyle w:val="FontStyle45"/>
          <w:rFonts w:ascii="Times New Roman" w:cs="Times New Roman"/>
          <w:b w:val="0"/>
          <w:lang w:eastAsia="en-US"/>
        </w:rPr>
        <w:t>приближенной к соответствующему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технологическому процессу отверждения.</w:t>
      </w:r>
    </w:p>
    <w:p w14:paraId="5D2CA24D" w14:textId="4049FA41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>В процессе получения в образцы отходов вводят короткоживу</w:t>
      </w:r>
      <w:r>
        <w:rPr>
          <w:rStyle w:val="FontStyle45"/>
          <w:rFonts w:ascii="Times New Roman" w:cs="Times New Roman"/>
          <w:b w:val="0"/>
          <w:lang w:eastAsia="en-US"/>
        </w:rPr>
        <w:t>щие альфа-активные радионуклиды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(Pu</w:t>
      </w:r>
      <w:r w:rsidRPr="00F72A3D">
        <w:rPr>
          <w:rStyle w:val="FontStyle45"/>
          <w:rFonts w:ascii="Times New Roman" w:cs="Times New Roman"/>
          <w:b w:val="0"/>
          <w:vertAlign w:val="superscript"/>
          <w:lang w:eastAsia="en-US"/>
        </w:rPr>
        <w:t>238</w:t>
      </w:r>
      <w:r w:rsidRPr="00F72A3D">
        <w:rPr>
          <w:rStyle w:val="FontStyle45"/>
          <w:rFonts w:ascii="Times New Roman" w:cs="Times New Roman"/>
          <w:b w:val="0"/>
          <w:lang w:eastAsia="en-US"/>
        </w:rPr>
        <w:t>, Am</w:t>
      </w:r>
      <w:r w:rsidRPr="00F72A3D">
        <w:rPr>
          <w:rStyle w:val="FontStyle45"/>
          <w:rFonts w:ascii="Times New Roman" w:cs="Times New Roman"/>
          <w:b w:val="0"/>
          <w:vertAlign w:val="superscript"/>
          <w:lang w:eastAsia="en-US"/>
        </w:rPr>
        <w:t>241</w:t>
      </w:r>
      <w:r w:rsidRPr="00F72A3D">
        <w:rPr>
          <w:rStyle w:val="FontStyle45"/>
          <w:rFonts w:ascii="Times New Roman" w:cs="Times New Roman"/>
          <w:b w:val="0"/>
          <w:lang w:eastAsia="en-US"/>
        </w:rPr>
        <w:t>, Cm</w:t>
      </w:r>
      <w:r w:rsidRPr="00F72A3D">
        <w:rPr>
          <w:rStyle w:val="FontStyle45"/>
          <w:rFonts w:ascii="Times New Roman" w:cs="Times New Roman"/>
          <w:b w:val="0"/>
          <w:vertAlign w:val="superscript"/>
          <w:lang w:eastAsia="en-US"/>
        </w:rPr>
        <w:t>242</w:t>
      </w:r>
      <w:r w:rsidRPr="00F72A3D">
        <w:rPr>
          <w:rStyle w:val="FontStyle45"/>
          <w:rFonts w:ascii="Times New Roman" w:cs="Times New Roman"/>
          <w:b w:val="0"/>
          <w:lang w:eastAsia="en-US"/>
        </w:rPr>
        <w:t>, Cm</w:t>
      </w:r>
      <w:r w:rsidRPr="00F72A3D">
        <w:rPr>
          <w:rStyle w:val="FontStyle45"/>
          <w:rFonts w:ascii="Times New Roman" w:cs="Times New Roman"/>
          <w:b w:val="0"/>
          <w:vertAlign w:val="superscript"/>
          <w:lang w:eastAsia="en-US"/>
        </w:rPr>
        <w:t>244</w:t>
      </w:r>
      <w:r w:rsidRPr="00F72A3D">
        <w:rPr>
          <w:rStyle w:val="FontStyle45"/>
          <w:rFonts w:ascii="Times New Roman" w:cs="Times New Roman"/>
          <w:b w:val="0"/>
          <w:lang w:eastAsia="en-US"/>
        </w:rPr>
        <w:t>) и стабильные нуклиды, моделирующие продукты деления.</w:t>
      </w:r>
    </w:p>
    <w:p w14:paraId="4BBD4480" w14:textId="0F50E6DE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>Концентрация введенных короткоживущих альфа-нуклидов долж</w:t>
      </w:r>
      <w:r>
        <w:rPr>
          <w:rStyle w:val="FontStyle45"/>
          <w:rFonts w:ascii="Times New Roman" w:cs="Times New Roman"/>
          <w:b w:val="0"/>
          <w:lang w:eastAsia="en-US"/>
        </w:rPr>
        <w:t>на быть такой, чтобы количество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альфа-распадов (доза альфа-облучения) соответствовало расчетному количеству альфа-распадов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реальных прототипов исследуемых образцов.</w:t>
      </w:r>
    </w:p>
    <w:p w14:paraId="24F7B013" w14:textId="7B5CB3BF" w:rsidR="00F72A3D" w:rsidRP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>В этих условиях один год хранения будет соответствоват</w:t>
      </w:r>
      <w:r>
        <w:rPr>
          <w:rStyle w:val="FontStyle45"/>
          <w:rFonts w:ascii="Times New Roman" w:cs="Times New Roman"/>
          <w:b w:val="0"/>
          <w:lang w:eastAsia="en-US"/>
        </w:rPr>
        <w:t>ь значительно более длительному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времени реального хранения.</w:t>
      </w:r>
    </w:p>
    <w:p w14:paraId="13634EF9" w14:textId="2979531B" w:rsidR="00F72A3D" w:rsidRDefault="00F72A3D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72A3D">
        <w:rPr>
          <w:rStyle w:val="FontStyle45"/>
          <w:rFonts w:ascii="Times New Roman" w:cs="Times New Roman"/>
          <w:b w:val="0"/>
          <w:lang w:eastAsia="en-US"/>
        </w:rPr>
        <w:t>6.1.2 До начала испытаний образцы необходимо пр</w:t>
      </w:r>
      <w:r>
        <w:rPr>
          <w:rStyle w:val="FontStyle45"/>
          <w:rFonts w:ascii="Times New Roman" w:cs="Times New Roman"/>
          <w:b w:val="0"/>
          <w:lang w:eastAsia="en-US"/>
        </w:rPr>
        <w:t>омыть от возможных механических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загрязнений погружен</w:t>
      </w:r>
      <w:r>
        <w:rPr>
          <w:rStyle w:val="FontStyle45"/>
          <w:rFonts w:ascii="Times New Roman" w:cs="Times New Roman"/>
          <w:b w:val="0"/>
          <w:lang w:eastAsia="en-US"/>
        </w:rPr>
        <w:t>ием в промывочный раствор на 5 –</w:t>
      </w:r>
      <w:r w:rsidRPr="00F72A3D">
        <w:rPr>
          <w:rStyle w:val="FontStyle45"/>
          <w:rFonts w:ascii="Times New Roman" w:cs="Times New Roman"/>
          <w:b w:val="0"/>
          <w:lang w:eastAsia="en-US"/>
        </w:rPr>
        <w:t xml:space="preserve"> 7 с (ацетон по ГОСТ 2768 или спирт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72A3D">
        <w:rPr>
          <w:rStyle w:val="FontStyle45"/>
          <w:rFonts w:ascii="Times New Roman" w:cs="Times New Roman"/>
          <w:b w:val="0"/>
          <w:lang w:eastAsia="en-US"/>
        </w:rPr>
        <w:t>по ГОСТ 18300), химически не взаимодействующий с материалом образцов.</w:t>
      </w:r>
    </w:p>
    <w:p w14:paraId="47652452" w14:textId="5B8A379F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370D7">
        <w:rPr>
          <w:rStyle w:val="FontStyle45"/>
          <w:rFonts w:ascii="Times New Roman" w:cs="Times New Roman"/>
          <w:b w:val="0"/>
          <w:lang w:eastAsia="en-US"/>
        </w:rPr>
        <w:t>6.1.3 Химический состав образцов, содержащих альфа-изл</w:t>
      </w:r>
      <w:r>
        <w:rPr>
          <w:rStyle w:val="FontStyle45"/>
          <w:rFonts w:ascii="Times New Roman" w:cs="Times New Roman"/>
          <w:b w:val="0"/>
          <w:lang w:eastAsia="en-US"/>
        </w:rPr>
        <w:t>учатели, и контрольных образцов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eastAsia="en-US"/>
        </w:rPr>
        <w:t>должен быть максимально приближен к химическому составу отвержденных отходов. Для того,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eastAsia="en-US"/>
        </w:rPr>
        <w:t>чтобы отклонение в химическом составе было минимальным при выбранной дозе альфа-излучения,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eastAsia="en-US"/>
        </w:rPr>
        <w:t>к имитирующим отходам необходимо добавить кюрий и америций (атом на атом) вместо других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eastAsia="en-US"/>
        </w:rPr>
        <w:t>актинидов и редкоземельных элементов.</w:t>
      </w:r>
    </w:p>
    <w:p w14:paraId="45BD9E6B" w14:textId="6E1A1EC3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370D7">
        <w:rPr>
          <w:rStyle w:val="FontStyle45"/>
          <w:rFonts w:ascii="Times New Roman" w:cs="Times New Roman"/>
          <w:b w:val="0"/>
          <w:lang w:eastAsia="en-US"/>
        </w:rPr>
        <w:t>Вместо урана (в первую очередь) или церия и, при необх</w:t>
      </w:r>
      <w:r>
        <w:rPr>
          <w:rStyle w:val="FontStyle45"/>
          <w:rFonts w:ascii="Times New Roman" w:cs="Times New Roman"/>
          <w:b w:val="0"/>
          <w:lang w:eastAsia="en-US"/>
        </w:rPr>
        <w:t>одимости, других редкоземельных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элементов </w:t>
      </w:r>
      <w:r>
        <w:rPr>
          <w:rStyle w:val="FontStyle45"/>
          <w:rFonts w:ascii="Times New Roman" w:cs="Times New Roman"/>
          <w:b w:val="0"/>
          <w:lang w:eastAsia="en-US"/>
        </w:rPr>
        <w:t>в имитирующие отходы вводится Р</w:t>
      </w:r>
      <w:r>
        <w:rPr>
          <w:rStyle w:val="FontStyle45"/>
          <w:rFonts w:ascii="Times New Roman" w:cs="Times New Roman"/>
          <w:b w:val="0"/>
          <w:lang w:val="en-US" w:eastAsia="en-US"/>
        </w:rPr>
        <w:t>u</w:t>
      </w:r>
      <w:r w:rsidRPr="00F370D7">
        <w:rPr>
          <w:rStyle w:val="FontStyle45"/>
          <w:rFonts w:ascii="Times New Roman" w:cs="Times New Roman"/>
          <w:b w:val="0"/>
          <w:vertAlign w:val="superscript"/>
          <w:lang w:eastAsia="en-US"/>
        </w:rPr>
        <w:t>238</w:t>
      </w:r>
      <w:r w:rsidRPr="00F370D7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16733ED3" w14:textId="77777777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370D7">
        <w:rPr>
          <w:rStyle w:val="FontStyle45"/>
          <w:rFonts w:ascii="Times New Roman" w:cs="Times New Roman"/>
          <w:b w:val="0"/>
          <w:lang w:eastAsia="en-US"/>
        </w:rPr>
        <w:t>Для сравнения должны быть приготовлены контрольные образцы.</w:t>
      </w:r>
    </w:p>
    <w:p w14:paraId="5E3DD0DC" w14:textId="77777777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F370D7">
        <w:rPr>
          <w:rStyle w:val="FontStyle45"/>
          <w:rFonts w:ascii="Times New Roman" w:cs="Times New Roman"/>
          <w:lang w:eastAsia="en-US"/>
        </w:rPr>
        <w:t>6.2 Доза облучения</w:t>
      </w:r>
    </w:p>
    <w:p w14:paraId="19E47C64" w14:textId="7C39A854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370D7">
        <w:rPr>
          <w:rStyle w:val="FontStyle45"/>
          <w:rFonts w:ascii="Times New Roman" w:cs="Times New Roman"/>
          <w:b w:val="0"/>
          <w:lang w:eastAsia="en-US"/>
        </w:rPr>
        <w:t>Дозу облучения определяет количество альфа-распадов, происходящи</w:t>
      </w:r>
      <w:r>
        <w:rPr>
          <w:rStyle w:val="FontStyle45"/>
          <w:rFonts w:ascii="Times New Roman" w:cs="Times New Roman"/>
          <w:b w:val="0"/>
          <w:lang w:eastAsia="en-US"/>
        </w:rPr>
        <w:t>х при распаде альфа-излучателей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>
        <w:rPr>
          <w:rStyle w:val="FontStyle45"/>
          <w:rFonts w:ascii="Times New Roman" w:cs="Times New Roman"/>
          <w:b w:val="0"/>
          <w:lang w:eastAsia="en-US"/>
        </w:rPr>
        <w:t>(Pu, Аm</w:t>
      </w:r>
      <w:r w:rsidRPr="00F370D7">
        <w:rPr>
          <w:rStyle w:val="FontStyle45"/>
          <w:rFonts w:ascii="Times New Roman" w:cs="Times New Roman"/>
          <w:b w:val="0"/>
          <w:lang w:eastAsia="en-US"/>
        </w:rPr>
        <w:t>) в промышленных отходах при длительном хранении или захоронении.</w:t>
      </w:r>
    </w:p>
    <w:p w14:paraId="11C5E43B" w14:textId="6160AC32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Концентрацию короткоживущих альфа-нуклидов, вводимых </w:t>
      </w:r>
      <w:r>
        <w:rPr>
          <w:rStyle w:val="FontStyle45"/>
          <w:rFonts w:ascii="Times New Roman" w:cs="Times New Roman"/>
          <w:b w:val="0"/>
          <w:lang w:eastAsia="en-US"/>
        </w:rPr>
        <w:t>в образцы отходов, рассчитывают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в зависимости от удельной альфа-активности исследуемых отвержденных образцов и периода полураспада короткоживущих альфа-активных радионуклидов (энергия альфа-излучения), вводимых в образцы.</w:t>
      </w:r>
    </w:p>
    <w:p w14:paraId="1CC8A96A" w14:textId="73DE5FFF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370D7">
        <w:rPr>
          <w:rStyle w:val="FontStyle45"/>
          <w:rFonts w:ascii="Times New Roman" w:cs="Times New Roman"/>
          <w:b w:val="0"/>
          <w:lang w:eastAsia="en-US"/>
        </w:rPr>
        <w:t>Продолжительность хранения твердого материала, ими</w:t>
      </w:r>
      <w:r>
        <w:rPr>
          <w:rStyle w:val="FontStyle45"/>
          <w:rFonts w:ascii="Times New Roman" w:cs="Times New Roman"/>
          <w:b w:val="0"/>
          <w:lang w:eastAsia="en-US"/>
        </w:rPr>
        <w:t>тирующего реальные отвержденные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отходы, определяют в зависимости от расчетной поглощенной дозы и количества альфа-нуклидов в исходном образце.</w:t>
      </w:r>
    </w:p>
    <w:p w14:paraId="59180F96" w14:textId="77777777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F370D7">
        <w:rPr>
          <w:rStyle w:val="FontStyle45"/>
          <w:rFonts w:ascii="Times New Roman" w:cs="Times New Roman"/>
          <w:lang w:eastAsia="en-US"/>
        </w:rPr>
        <w:t>6.3 Выбор нуклида</w:t>
      </w:r>
    </w:p>
    <w:p w14:paraId="219C68AB" w14:textId="63F4DE26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370D7">
        <w:rPr>
          <w:rStyle w:val="FontStyle45"/>
          <w:rFonts w:ascii="Times New Roman" w:cs="Times New Roman"/>
          <w:b w:val="0"/>
          <w:lang w:eastAsia="en-US"/>
        </w:rPr>
        <w:t>6.3.1 Для метки н</w:t>
      </w:r>
      <w:r>
        <w:rPr>
          <w:rStyle w:val="FontStyle45"/>
          <w:rFonts w:ascii="Times New Roman" w:cs="Times New Roman"/>
          <w:b w:val="0"/>
          <w:lang w:eastAsia="en-US"/>
        </w:rPr>
        <w:t>еобходимо применять плутоний (Рu</w:t>
      </w:r>
      <w:r w:rsidRPr="00F370D7">
        <w:rPr>
          <w:rStyle w:val="FontStyle45"/>
          <w:rFonts w:ascii="Times New Roman" w:cs="Times New Roman"/>
          <w:b w:val="0"/>
          <w:vertAlign w:val="superscript"/>
          <w:lang w:eastAsia="en-US"/>
        </w:rPr>
        <w:t>238</w:t>
      </w:r>
      <w:r>
        <w:rPr>
          <w:rStyle w:val="FontStyle45"/>
          <w:rFonts w:ascii="Times New Roman" w:cs="Times New Roman"/>
          <w:b w:val="0"/>
          <w:lang w:eastAsia="en-US"/>
        </w:rPr>
        <w:t>), америций (Аm</w:t>
      </w:r>
      <w:r w:rsidRPr="00F370D7">
        <w:rPr>
          <w:rStyle w:val="FontStyle45"/>
          <w:rFonts w:ascii="Times New Roman" w:cs="Times New Roman"/>
          <w:b w:val="0"/>
          <w:vertAlign w:val="superscript"/>
          <w:lang w:eastAsia="en-US"/>
        </w:rPr>
        <w:t>241</w:t>
      </w:r>
      <w:r w:rsidRPr="00F370D7">
        <w:rPr>
          <w:rStyle w:val="FontStyle45"/>
          <w:rFonts w:ascii="Times New Roman" w:cs="Times New Roman"/>
          <w:b w:val="0"/>
          <w:lang w:eastAsia="en-US"/>
        </w:rPr>
        <w:t>) и кюрий (Cm</w:t>
      </w:r>
      <w:r w:rsidRPr="00F370D7">
        <w:rPr>
          <w:rStyle w:val="FontStyle45"/>
          <w:rFonts w:ascii="Times New Roman" w:cs="Times New Roman"/>
          <w:b w:val="0"/>
          <w:vertAlign w:val="superscript"/>
          <w:lang w:eastAsia="en-US"/>
        </w:rPr>
        <w:t>242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и Cm</w:t>
      </w:r>
      <w:r w:rsidRPr="00F370D7">
        <w:rPr>
          <w:rStyle w:val="FontStyle45"/>
          <w:rFonts w:ascii="Times New Roman" w:cs="Times New Roman"/>
          <w:b w:val="0"/>
          <w:vertAlign w:val="superscript"/>
          <w:lang w:eastAsia="en-US"/>
        </w:rPr>
        <w:t>244</w:t>
      </w:r>
      <w:r w:rsidRPr="00F370D7">
        <w:rPr>
          <w:rStyle w:val="FontStyle45"/>
          <w:rFonts w:ascii="Times New Roman" w:cs="Times New Roman"/>
          <w:b w:val="0"/>
          <w:lang w:eastAsia="en-US"/>
        </w:rPr>
        <w:t>).</w:t>
      </w:r>
    </w:p>
    <w:p w14:paraId="1F2AF4E9" w14:textId="7AFF7E21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370D7">
        <w:rPr>
          <w:rStyle w:val="FontStyle45"/>
          <w:rFonts w:ascii="Times New Roman" w:cs="Times New Roman"/>
          <w:b w:val="0"/>
          <w:lang w:eastAsia="en-US"/>
        </w:rPr>
        <w:t>Выбор нуклида зависит от заданной дозы альфа-излучения, пери</w:t>
      </w:r>
      <w:r>
        <w:rPr>
          <w:rStyle w:val="FontStyle45"/>
          <w:rFonts w:ascii="Times New Roman" w:cs="Times New Roman"/>
          <w:b w:val="0"/>
          <w:lang w:eastAsia="en-US"/>
        </w:rPr>
        <w:t>ода полураспада (соответственно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энергии излучения) и количества необходимого нуклида.</w:t>
      </w:r>
    </w:p>
    <w:p w14:paraId="6D2BA913" w14:textId="7CC1EA41" w:rsid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F370D7">
        <w:rPr>
          <w:rStyle w:val="FontStyle45"/>
          <w:rFonts w:ascii="Times New Roman" w:cs="Times New Roman"/>
          <w:b w:val="0"/>
          <w:lang w:eastAsia="en-US"/>
        </w:rPr>
        <w:t>В таблице 1 приведены характеристики применяемых альфа-нуклидов.</w:t>
      </w:r>
    </w:p>
    <w:p w14:paraId="3644C06B" w14:textId="65A32CB3" w:rsid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3FF6B262" w14:textId="23996560" w:rsidR="00582352" w:rsidRDefault="00582352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4ED2D7D6" w14:textId="29742175" w:rsidR="00582352" w:rsidRDefault="00582352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673453BA" w14:textId="27C365C0" w:rsidR="00582352" w:rsidRDefault="00582352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0E235098" w14:textId="124C011D" w:rsidR="00582352" w:rsidRDefault="00582352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08D35DC6" w14:textId="77777777" w:rsidR="00582352" w:rsidRDefault="00582352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6C8C599D" w14:textId="5F8390E1" w:rsidR="00F370D7" w:rsidRPr="00F370D7" w:rsidRDefault="00F370D7" w:rsidP="00F370D7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  <w:r w:rsidRPr="00F370D7">
        <w:rPr>
          <w:rStyle w:val="FontStyle45"/>
          <w:rFonts w:ascii="Times New Roman" w:cs="Times New Roman"/>
          <w:lang w:val="kk-KZ" w:eastAsia="en-US"/>
        </w:rPr>
        <w:lastRenderedPageBreak/>
        <w:t>Таблица 1 – Характеристики применяемых альфа-нуклидов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518"/>
        <w:gridCol w:w="3402"/>
        <w:gridCol w:w="3650"/>
      </w:tblGrid>
      <w:tr w:rsidR="00F370D7" w14:paraId="6E30EC26" w14:textId="77777777" w:rsidTr="00F370D7">
        <w:tc>
          <w:tcPr>
            <w:tcW w:w="2518" w:type="dxa"/>
            <w:tcBorders>
              <w:bottom w:val="double" w:sz="4" w:space="0" w:color="auto"/>
            </w:tcBorders>
          </w:tcPr>
          <w:p w14:paraId="3C8C4510" w14:textId="734A9669" w:rsidR="00F370D7" w:rsidRDefault="00F370D7" w:rsidP="00F370D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370D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Нуклид</w:t>
            </w:r>
          </w:p>
        </w:tc>
        <w:tc>
          <w:tcPr>
            <w:tcW w:w="3402" w:type="dxa"/>
            <w:tcBorders>
              <w:bottom w:val="double" w:sz="4" w:space="0" w:color="auto"/>
            </w:tcBorders>
          </w:tcPr>
          <w:p w14:paraId="6C425299" w14:textId="7CE85223" w:rsidR="00F370D7" w:rsidRDefault="00F370D7" w:rsidP="00F370D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Период полураспада</w:t>
            </w:r>
          </w:p>
        </w:tc>
        <w:tc>
          <w:tcPr>
            <w:tcW w:w="3650" w:type="dxa"/>
            <w:tcBorders>
              <w:bottom w:val="double" w:sz="4" w:space="0" w:color="auto"/>
            </w:tcBorders>
          </w:tcPr>
          <w:p w14:paraId="4767A4FA" w14:textId="7AFE9C60" w:rsidR="00F370D7" w:rsidRPr="00F370D7" w:rsidRDefault="00F370D7" w:rsidP="00F370D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Энергия альфа</w:t>
            </w: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-излучения, МЭв</w:t>
            </w:r>
          </w:p>
        </w:tc>
      </w:tr>
      <w:tr w:rsidR="00F370D7" w14:paraId="773FF080" w14:textId="77777777" w:rsidTr="00F370D7">
        <w:tc>
          <w:tcPr>
            <w:tcW w:w="2518" w:type="dxa"/>
            <w:tcBorders>
              <w:top w:val="double" w:sz="4" w:space="0" w:color="auto"/>
            </w:tcBorders>
          </w:tcPr>
          <w:p w14:paraId="65E06C22" w14:textId="774BAA41" w:rsidR="00F370D7" w:rsidRDefault="00F370D7" w:rsidP="00F370D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en-US" w:eastAsia="en-US"/>
              </w:rPr>
              <w:t>Pu</w:t>
            </w:r>
            <w:r w:rsidRPr="00F370D7">
              <w:rPr>
                <w:rStyle w:val="FontStyle45"/>
                <w:rFonts w:ascii="Times New Roman" w:cs="Times New Roman"/>
                <w:b w:val="0"/>
                <w:vertAlign w:val="superscript"/>
                <w:lang w:val="kk-KZ" w:eastAsia="en-US"/>
              </w:rPr>
              <w:t>238</w:t>
            </w:r>
          </w:p>
        </w:tc>
        <w:tc>
          <w:tcPr>
            <w:tcW w:w="3402" w:type="dxa"/>
            <w:tcBorders>
              <w:top w:val="double" w:sz="4" w:space="0" w:color="auto"/>
            </w:tcBorders>
          </w:tcPr>
          <w:p w14:paraId="6DA137C7" w14:textId="3419C44E" w:rsidR="00F370D7" w:rsidRDefault="00F370D7" w:rsidP="00F370D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87,7 лет</w:t>
            </w:r>
          </w:p>
        </w:tc>
        <w:tc>
          <w:tcPr>
            <w:tcW w:w="3650" w:type="dxa"/>
            <w:tcBorders>
              <w:top w:val="double" w:sz="4" w:space="0" w:color="auto"/>
            </w:tcBorders>
          </w:tcPr>
          <w:p w14:paraId="5CE5CEEB" w14:textId="0620E3EE" w:rsidR="00F370D7" w:rsidRDefault="00F370D7" w:rsidP="00F370D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5,499</w:t>
            </w:r>
          </w:p>
        </w:tc>
      </w:tr>
      <w:tr w:rsidR="00F370D7" w14:paraId="55BED131" w14:textId="77777777" w:rsidTr="00F370D7">
        <w:tc>
          <w:tcPr>
            <w:tcW w:w="2518" w:type="dxa"/>
          </w:tcPr>
          <w:p w14:paraId="6AFA4440" w14:textId="75910C13" w:rsidR="00F370D7" w:rsidRPr="00F370D7" w:rsidRDefault="00F370D7" w:rsidP="00F370D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en-US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en-US" w:eastAsia="en-US"/>
              </w:rPr>
              <w:t>Am</w:t>
            </w:r>
            <w:r w:rsidRPr="00F370D7">
              <w:rPr>
                <w:rStyle w:val="FontStyle45"/>
                <w:rFonts w:ascii="Times New Roman" w:cs="Times New Roman"/>
                <w:b w:val="0"/>
                <w:vertAlign w:val="superscript"/>
                <w:lang w:val="en-US" w:eastAsia="en-US"/>
              </w:rPr>
              <w:t>241</w:t>
            </w:r>
          </w:p>
        </w:tc>
        <w:tc>
          <w:tcPr>
            <w:tcW w:w="3402" w:type="dxa"/>
          </w:tcPr>
          <w:p w14:paraId="1E193EDE" w14:textId="5F1240B4" w:rsidR="00F370D7" w:rsidRDefault="00F370D7" w:rsidP="00F370D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433 года</w:t>
            </w:r>
          </w:p>
        </w:tc>
        <w:tc>
          <w:tcPr>
            <w:tcW w:w="3650" w:type="dxa"/>
          </w:tcPr>
          <w:p w14:paraId="498D889D" w14:textId="641CCDB8" w:rsidR="00F370D7" w:rsidRPr="00F370D7" w:rsidRDefault="00F370D7" w:rsidP="00F370D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5,486; 5,433</w:t>
            </w:r>
          </w:p>
        </w:tc>
      </w:tr>
      <w:tr w:rsidR="00F370D7" w14:paraId="4FA5CF88" w14:textId="77777777" w:rsidTr="00F370D7">
        <w:tc>
          <w:tcPr>
            <w:tcW w:w="2518" w:type="dxa"/>
          </w:tcPr>
          <w:p w14:paraId="146C1CB2" w14:textId="4EC99846" w:rsidR="00F370D7" w:rsidRPr="00F370D7" w:rsidRDefault="00F370D7" w:rsidP="00F370D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en-US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en-US" w:eastAsia="en-US"/>
              </w:rPr>
              <w:t>Cm</w:t>
            </w:r>
            <w:r w:rsidRPr="00F370D7">
              <w:rPr>
                <w:rStyle w:val="FontStyle45"/>
                <w:rFonts w:ascii="Times New Roman" w:cs="Times New Roman"/>
                <w:b w:val="0"/>
                <w:vertAlign w:val="superscript"/>
                <w:lang w:val="en-US" w:eastAsia="en-US"/>
              </w:rPr>
              <w:t>242</w:t>
            </w:r>
          </w:p>
        </w:tc>
        <w:tc>
          <w:tcPr>
            <w:tcW w:w="3402" w:type="dxa"/>
          </w:tcPr>
          <w:p w14:paraId="12958E9E" w14:textId="527E696C" w:rsidR="00F370D7" w:rsidRDefault="00F370D7" w:rsidP="00F370D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163 дня</w:t>
            </w:r>
          </w:p>
        </w:tc>
        <w:tc>
          <w:tcPr>
            <w:tcW w:w="3650" w:type="dxa"/>
          </w:tcPr>
          <w:p w14:paraId="0E8CEE7C" w14:textId="316F0679" w:rsidR="00F370D7" w:rsidRDefault="00F370D7" w:rsidP="00F370D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6,113; 6,070</w:t>
            </w:r>
          </w:p>
        </w:tc>
      </w:tr>
      <w:tr w:rsidR="00F370D7" w14:paraId="5AABBCDB" w14:textId="77777777" w:rsidTr="00F370D7">
        <w:tc>
          <w:tcPr>
            <w:tcW w:w="2518" w:type="dxa"/>
          </w:tcPr>
          <w:p w14:paraId="27176EFF" w14:textId="66237E19" w:rsidR="00F370D7" w:rsidRPr="00F370D7" w:rsidRDefault="00F370D7" w:rsidP="00F370D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en-US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en-US" w:eastAsia="en-US"/>
              </w:rPr>
              <w:t>Cm</w:t>
            </w:r>
            <w:r w:rsidRPr="00F370D7">
              <w:rPr>
                <w:rStyle w:val="FontStyle45"/>
                <w:rFonts w:ascii="Times New Roman" w:cs="Times New Roman"/>
                <w:b w:val="0"/>
                <w:vertAlign w:val="superscript"/>
                <w:lang w:val="en-US" w:eastAsia="en-US"/>
              </w:rPr>
              <w:t>244</w:t>
            </w:r>
          </w:p>
        </w:tc>
        <w:tc>
          <w:tcPr>
            <w:tcW w:w="3402" w:type="dxa"/>
          </w:tcPr>
          <w:p w14:paraId="4909F744" w14:textId="10601D22" w:rsidR="00F370D7" w:rsidRPr="00F370D7" w:rsidRDefault="00F370D7" w:rsidP="00F370D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en-US" w:eastAsia="en-US"/>
              </w:rPr>
              <w:t>18</w:t>
            </w: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,1 лет</w:t>
            </w:r>
          </w:p>
        </w:tc>
        <w:tc>
          <w:tcPr>
            <w:tcW w:w="3650" w:type="dxa"/>
          </w:tcPr>
          <w:p w14:paraId="1E5FC23F" w14:textId="456468FE" w:rsidR="00F370D7" w:rsidRDefault="00F370D7" w:rsidP="00F370D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5,805; 5,763</w:t>
            </w:r>
          </w:p>
        </w:tc>
      </w:tr>
    </w:tbl>
    <w:p w14:paraId="5559E33A" w14:textId="055467C8" w:rsidR="00F370D7" w:rsidRDefault="00F370D7" w:rsidP="00F370D7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 w:val="0"/>
          <w:lang w:val="kk-KZ" w:eastAsia="en-US"/>
        </w:rPr>
      </w:pPr>
    </w:p>
    <w:p w14:paraId="1030BFFF" w14:textId="3AC7BF14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6.3.2 Для получения одинаковой дозы альфа-излучения в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определенный период количество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америция и плутония должно быть большим, чем количество кюрия. Применение америция (А</w:t>
      </w:r>
      <w:r>
        <w:rPr>
          <w:rStyle w:val="FontStyle45"/>
          <w:rFonts w:ascii="Times New Roman" w:cs="Times New Roman"/>
          <w:b w:val="0"/>
          <w:lang w:val="en-US" w:eastAsia="en-US"/>
        </w:rPr>
        <w:t>m</w:t>
      </w:r>
      <w:r w:rsidRPr="00F370D7">
        <w:rPr>
          <w:rStyle w:val="FontStyle45"/>
          <w:rFonts w:ascii="Times New Roman" w:cs="Times New Roman"/>
          <w:b w:val="0"/>
          <w:vertAlign w:val="superscript"/>
          <w:lang w:val="kk-KZ" w:eastAsia="en-US"/>
        </w:rPr>
        <w:t>241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)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менее предпочтительно из-за большего периода полураспада.</w:t>
      </w:r>
    </w:p>
    <w:p w14:paraId="40F6B34D" w14:textId="4DB29A0D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Количество оксида плутония не должно превышать предел раство</w:t>
      </w:r>
      <w:r>
        <w:rPr>
          <w:rStyle w:val="FontStyle45"/>
          <w:rFonts w:ascii="Times New Roman" w:cs="Times New Roman"/>
          <w:b w:val="0"/>
          <w:lang w:val="kk-KZ" w:eastAsia="en-US"/>
        </w:rPr>
        <w:t>римости. В процессе отверждения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оксид плутония должен быть равномерно распределен по объему материала.</w:t>
      </w:r>
    </w:p>
    <w:p w14:paraId="4148EE1B" w14:textId="559ABBAA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Равномерность распределения альфа-нуклида в отвержденных об</w:t>
      </w:r>
      <w:r>
        <w:rPr>
          <w:rStyle w:val="FontStyle45"/>
          <w:rFonts w:ascii="Times New Roman" w:cs="Times New Roman"/>
          <w:b w:val="0"/>
          <w:lang w:val="kk-KZ" w:eastAsia="en-US"/>
        </w:rPr>
        <w:t>разцах должна быть подтверждена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соответствующими исследованиями (например методом ауторадиографии).</w:t>
      </w:r>
    </w:p>
    <w:p w14:paraId="121E29DE" w14:textId="5B9BBF60" w:rsid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6.3.3 Выбрав требуемую дозу, определяют концентрацию нук</w:t>
      </w:r>
      <w:r>
        <w:rPr>
          <w:rStyle w:val="FontStyle45"/>
          <w:rFonts w:ascii="Times New Roman" w:cs="Times New Roman"/>
          <w:b w:val="0"/>
          <w:lang w:val="kk-KZ" w:eastAsia="en-US"/>
        </w:rPr>
        <w:t>лида для получения этой дозы за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конкретное время и равномерность распределения альфа-нуклида. Концентрация должна бьггь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определена в каждом отдельном случае, так как изотопная чистота применяемого нуклида может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меняться. Необходимо провести микроскопические определения в тонком слое по распределению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вводимых радионуклидов или их имитаторов.</w:t>
      </w:r>
    </w:p>
    <w:p w14:paraId="0109A93C" w14:textId="6404955F" w:rsid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7C54645B" w14:textId="765FFE04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F370D7">
        <w:rPr>
          <w:rStyle w:val="FontStyle45"/>
          <w:rFonts w:ascii="Times New Roman" w:cs="Times New Roman"/>
          <w:lang w:val="kk-KZ" w:eastAsia="en-US"/>
        </w:rPr>
        <w:t>7 Порядок проведения испытаний</w:t>
      </w:r>
    </w:p>
    <w:p w14:paraId="5BA0DEC1" w14:textId="77777777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6E5D6A7C" w14:textId="574268D8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 xml:space="preserve">7.1 При проведении испытаний необходимо исследовать не </w:t>
      </w:r>
      <w:r>
        <w:rPr>
          <w:rStyle w:val="FontStyle45"/>
          <w:rFonts w:ascii="Times New Roman" w:cs="Times New Roman"/>
          <w:b w:val="0"/>
          <w:lang w:val="kk-KZ" w:eastAsia="en-US"/>
        </w:rPr>
        <w:t>менее трех образцов. Параметры,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подлежащие определению в процессе хранения, следует определять не реже одного раза в год.</w:t>
      </w:r>
    </w:p>
    <w:p w14:paraId="5628D362" w14:textId="5CEC88E5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 xml:space="preserve">7.2 Равномерность распределения вводимых альфа-нуклидов </w:t>
      </w:r>
      <w:r>
        <w:rPr>
          <w:rStyle w:val="FontStyle45"/>
          <w:rFonts w:ascii="Times New Roman" w:cs="Times New Roman"/>
          <w:b w:val="0"/>
          <w:lang w:val="kk-KZ" w:eastAsia="en-US"/>
        </w:rPr>
        <w:t>для образцов, содержащих альфа-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излучатели, определяют методом ауторадиографии только перед началом хранения.</w:t>
      </w:r>
    </w:p>
    <w:p w14:paraId="1EE33C4C" w14:textId="289C66C4" w:rsid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7.3 Микроскопические определения по распределени</w:t>
      </w:r>
      <w:r>
        <w:rPr>
          <w:rStyle w:val="FontStyle45"/>
          <w:rFonts w:ascii="Times New Roman" w:cs="Times New Roman"/>
          <w:b w:val="0"/>
          <w:lang w:val="kk-KZ" w:eastAsia="en-US"/>
        </w:rPr>
        <w:t>ю вводимых радионуклидов или их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имитаторов в тонком слое проводят для образцов, содержащих альфа-излучатели, и контрольных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образцов перед началом хранения, в течение хранения и после него.</w:t>
      </w:r>
    </w:p>
    <w:p w14:paraId="296603E0" w14:textId="77777777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Необходимо определить:</w:t>
      </w:r>
    </w:p>
    <w:p w14:paraId="49AF7FBE" w14:textId="77777777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- наличие микротрещин с помощью методов оптической микроскопии;</w:t>
      </w:r>
    </w:p>
    <w:p w14:paraId="4A2C36F6" w14:textId="424221A6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- изменение химического состава поверхности с помощью электронно</w:t>
      </w:r>
      <w:r>
        <w:rPr>
          <w:rStyle w:val="FontStyle45"/>
          <w:rFonts w:ascii="Times New Roman" w:cs="Times New Roman"/>
          <w:b w:val="0"/>
          <w:lang w:val="kk-KZ" w:eastAsia="en-US"/>
        </w:rPr>
        <w:t>й микроскопии, рентгенофазового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анализа.</w:t>
      </w:r>
    </w:p>
    <w:p w14:paraId="1D45647E" w14:textId="77777777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Микрофотографии должны быть получены на одной и той же поверхности.</w:t>
      </w:r>
    </w:p>
    <w:p w14:paraId="6A9836FF" w14:textId="728F9CBA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7.4 Рентгенофазовое определение следует проводить для кристалл</w:t>
      </w:r>
      <w:r>
        <w:rPr>
          <w:rStyle w:val="FontStyle45"/>
          <w:rFonts w:ascii="Times New Roman" w:cs="Times New Roman"/>
          <w:b w:val="0"/>
          <w:lang w:val="kk-KZ" w:eastAsia="en-US"/>
        </w:rPr>
        <w:t>ических и стеклокристаллических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материалов образцов, содержащих альфа-излучатели, и контрольных образцов до начала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хранения, в период хранения и после него.</w:t>
      </w:r>
    </w:p>
    <w:p w14:paraId="71E58A14" w14:textId="0F9740BF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7.5 Изменение параметров нестабильных фаз (при необходимости) для кристаллических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материалов определяют с помощью рентгеноструктурного анализа до начала хранения, в период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хранения и после него.</w:t>
      </w:r>
    </w:p>
    <w:p w14:paraId="278DE53E" w14:textId="57A05DDA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7.6 Для определения механических свойств проводят испыт</w:t>
      </w:r>
      <w:r>
        <w:rPr>
          <w:rStyle w:val="FontStyle45"/>
          <w:rFonts w:ascii="Times New Roman" w:cs="Times New Roman"/>
          <w:b w:val="0"/>
          <w:lang w:val="kk-KZ" w:eastAsia="en-US"/>
        </w:rPr>
        <w:t>ания на прочность сжатия, изгиб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и определение микротвердости:</w:t>
      </w:r>
    </w:p>
    <w:p w14:paraId="09A042B5" w14:textId="17B10ED0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- контрольных образцов –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 xml:space="preserve"> до начала хранения и после него;</w:t>
      </w:r>
    </w:p>
    <w:p w14:paraId="02A33D1F" w14:textId="32DD07F4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lastRenderedPageBreak/>
        <w:t>- образцов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, содержащих альфа-излучатели </w:t>
      </w:r>
      <w:r>
        <w:rPr>
          <w:rStyle w:val="FontStyle45"/>
          <w:rFonts w:ascii="Times New Roman" w:cs="Times New Roman"/>
          <w:b w:val="0"/>
          <w:lang w:val="kk-KZ" w:eastAsia="en-US"/>
        </w:rPr>
        <w:t>–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до начала хранения, во время хранения и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после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него.</w:t>
      </w:r>
    </w:p>
    <w:p w14:paraId="027FA65A" w14:textId="77777777" w:rsid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7.7 Плотность измеряют по ГОСТ 2211 или ГОСТ 2409 для образцо</w:t>
      </w:r>
      <w:r>
        <w:rPr>
          <w:rStyle w:val="FontStyle45"/>
          <w:rFonts w:ascii="Times New Roman" w:cs="Times New Roman"/>
          <w:b w:val="0"/>
          <w:lang w:val="kk-KZ" w:eastAsia="en-US"/>
        </w:rPr>
        <w:t>в, содержащих альфа-излучатели,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и контрольных образцов до начала хранения, в период хранения и после него.</w:t>
      </w:r>
    </w:p>
    <w:p w14:paraId="3C3A4B67" w14:textId="38146BFD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Для получения достоверных данных должно быть проведено не менее четырех измерений.</w:t>
      </w:r>
    </w:p>
    <w:p w14:paraId="6E20AB9D" w14:textId="38A55474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7.8 Скорость выщелачивания необходимо определить для к</w:t>
      </w:r>
      <w:r>
        <w:rPr>
          <w:rStyle w:val="FontStyle45"/>
          <w:rFonts w:ascii="Times New Roman" w:cs="Times New Roman"/>
          <w:b w:val="0"/>
          <w:lang w:val="kk-KZ" w:eastAsia="en-US"/>
        </w:rPr>
        <w:t>онтрольных образцов и образцов,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содержащих альфа-излучатели, до начала хранения, в период хранения и после него методом</w:t>
      </w:r>
    </w:p>
    <w:p w14:paraId="5C591EAC" w14:textId="5FA781DE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Сокслета, экспресс-методом Кольрауша (по изменению электропр</w:t>
      </w:r>
      <w:r>
        <w:rPr>
          <w:rStyle w:val="FontStyle45"/>
          <w:rFonts w:ascii="Times New Roman" w:cs="Times New Roman"/>
          <w:b w:val="0"/>
          <w:lang w:val="kk-KZ" w:eastAsia="en-US"/>
        </w:rPr>
        <w:t>оводимости воды, контактирующей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с отвержденными материалами) или по ГОСТ 29114. Продолжительность испытания не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должна превышать 10 дней.</w:t>
      </w:r>
    </w:p>
    <w:p w14:paraId="61FAA1F8" w14:textId="0703505C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 xml:space="preserve">Определение скорости выщелачивания различных нуклидов проводят по 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                  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СТ РК 3741.</w:t>
      </w:r>
    </w:p>
    <w:p w14:paraId="339DCC9F" w14:textId="47F92A56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7.9 Определяют запасенную энергию для образцов, содержащих альфа-излу</w:t>
      </w:r>
      <w:r>
        <w:rPr>
          <w:rStyle w:val="FontStyle45"/>
          <w:rFonts w:ascii="Times New Roman" w:cs="Times New Roman"/>
          <w:b w:val="0"/>
          <w:lang w:val="kk-KZ" w:eastAsia="en-US"/>
        </w:rPr>
        <w:t>чатели, в течение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периода хранения (не реже одного раза в год) и после него. Запасенную энергию определяют по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количеству выделяемой энергии (тепла) при нагревании образца от температуры хранения до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температуры размягчения.</w:t>
      </w:r>
    </w:p>
    <w:p w14:paraId="177A0C47" w14:textId="07BE53F3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Запасенную энергию следует измерять методом дифференциа</w:t>
      </w:r>
      <w:r>
        <w:rPr>
          <w:rStyle w:val="FontStyle45"/>
          <w:rFonts w:ascii="Times New Roman" w:cs="Times New Roman"/>
          <w:b w:val="0"/>
          <w:lang w:val="kk-KZ" w:eastAsia="en-US"/>
        </w:rPr>
        <w:t>льного термического анализа или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с помощью дифференциального сканирующего калориметра в интервале температур от температуры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хранения до температуры, близкой к точке размягчения.</w:t>
      </w:r>
    </w:p>
    <w:p w14:paraId="66B834E9" w14:textId="52BB1BE9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 xml:space="preserve">7.10 Выделение гелия при необходимости определяют только </w:t>
      </w:r>
      <w:r>
        <w:rPr>
          <w:rStyle w:val="FontStyle45"/>
          <w:rFonts w:ascii="Times New Roman" w:cs="Times New Roman"/>
          <w:b w:val="0"/>
          <w:lang w:val="kk-KZ" w:eastAsia="en-US"/>
        </w:rPr>
        <w:t>для образцов, содержащих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альфа-излучатели после хранения.</w:t>
      </w:r>
    </w:p>
    <w:p w14:paraId="131F3969" w14:textId="2839E351" w:rsid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Для исследования образцы, содержащие альфа-излучатели, х</w:t>
      </w:r>
      <w:r>
        <w:rPr>
          <w:rStyle w:val="FontStyle45"/>
          <w:rFonts w:ascii="Times New Roman" w:cs="Times New Roman"/>
          <w:b w:val="0"/>
          <w:lang w:val="kk-KZ" w:eastAsia="en-US"/>
        </w:rPr>
        <w:t>ранят в непроницаемой для гелия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капсуле. Количество гелия, выделяющегося из образцов, должн</w:t>
      </w:r>
      <w:r>
        <w:rPr>
          <w:rStyle w:val="FontStyle45"/>
          <w:rFonts w:ascii="Times New Roman" w:cs="Times New Roman"/>
          <w:b w:val="0"/>
          <w:lang w:val="kk-KZ" w:eastAsia="en-US"/>
        </w:rPr>
        <w:t>о быть измерено масс-спектроско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пическим методом.</w:t>
      </w:r>
    </w:p>
    <w:p w14:paraId="4FD26BF2" w14:textId="36748558" w:rsid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61C7B78D" w14:textId="15F67955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F370D7">
        <w:rPr>
          <w:rStyle w:val="FontStyle45"/>
          <w:rFonts w:ascii="Times New Roman" w:cs="Times New Roman"/>
          <w:lang w:val="kk-KZ" w:eastAsia="en-US"/>
        </w:rPr>
        <w:t>8 Правила оформления результатов испытаний</w:t>
      </w:r>
    </w:p>
    <w:p w14:paraId="2B996056" w14:textId="77777777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45D989B1" w14:textId="77777777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F370D7">
        <w:rPr>
          <w:rStyle w:val="FontStyle45"/>
          <w:rFonts w:ascii="Times New Roman" w:cs="Times New Roman"/>
          <w:lang w:val="kk-KZ" w:eastAsia="en-US"/>
        </w:rPr>
        <w:t>8.1 Характеристика отвержденных материалов образцов</w:t>
      </w:r>
    </w:p>
    <w:p w14:paraId="06F31F0B" w14:textId="1470CA69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 xml:space="preserve">Характеристику образцов, содержащих альфа-излучатели, и </w:t>
      </w:r>
      <w:r>
        <w:rPr>
          <w:rStyle w:val="FontStyle45"/>
          <w:rFonts w:ascii="Times New Roman" w:cs="Times New Roman"/>
          <w:b w:val="0"/>
          <w:lang w:val="kk-KZ" w:eastAsia="en-US"/>
        </w:rPr>
        <w:t>контрольных образцов приводят в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таблице, с указанием состава промышленных и имитирующих материалов, периода хранения, дозы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облучения, концентрации и активности образцов, содержащих альфа-излучатели.</w:t>
      </w:r>
    </w:p>
    <w:p w14:paraId="37FA8C96" w14:textId="77777777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F370D7">
        <w:rPr>
          <w:rStyle w:val="FontStyle45"/>
          <w:rFonts w:ascii="Times New Roman" w:cs="Times New Roman"/>
          <w:lang w:val="kk-KZ" w:eastAsia="en-US"/>
        </w:rPr>
        <w:t>8.2 Описание метода приготовления образцов</w:t>
      </w:r>
    </w:p>
    <w:p w14:paraId="4F506241" w14:textId="11C68531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При описании метода приготовления образцов необходимо п</w:t>
      </w:r>
      <w:r>
        <w:rPr>
          <w:rStyle w:val="FontStyle45"/>
          <w:rFonts w:ascii="Times New Roman" w:cs="Times New Roman"/>
          <w:b w:val="0"/>
          <w:lang w:val="kk-KZ" w:eastAsia="en-US"/>
        </w:rPr>
        <w:t>ривести характеристики исходных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материалов, применяемых в реальных условиях получения отвержденных отходов, и имитирующих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образцов, содержащих альфа-излучатели, с указанием технологического процесса получения. Должны</w:t>
      </w:r>
      <w:r>
        <w:rPr>
          <w:rStyle w:val="FontStyle45"/>
          <w:rFonts w:ascii="Times New Roman" w:cs="Times New Roman"/>
          <w:b w:val="0"/>
          <w:lang w:val="en-US"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быть приведены:</w:t>
      </w:r>
    </w:p>
    <w:p w14:paraId="59D644DC" w14:textId="77777777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- температура плавления, продолжительность выдержки расплава;</w:t>
      </w:r>
    </w:p>
    <w:p w14:paraId="0C1C7F52" w14:textId="77777777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- условия охлаждения после приготовления;</w:t>
      </w:r>
    </w:p>
    <w:p w14:paraId="3C4D26A2" w14:textId="77777777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- ауторадиография образцов;</w:t>
      </w:r>
    </w:p>
    <w:p w14:paraId="23523EF9" w14:textId="269102CE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- данные по оптической микрофотографии и результатам, рентген</w:t>
      </w:r>
      <w:r>
        <w:rPr>
          <w:rStyle w:val="FontStyle45"/>
          <w:rFonts w:ascii="Times New Roman" w:cs="Times New Roman"/>
          <w:b w:val="0"/>
          <w:lang w:val="kk-KZ" w:eastAsia="en-US"/>
        </w:rPr>
        <w:t>офазового анализа, механической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прочности.</w:t>
      </w:r>
    </w:p>
    <w:p w14:paraId="2F2C51BE" w14:textId="6412A17E" w:rsid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Результаты испытаний должны быть оформлены в виде таблиц и изображены графически как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функция альфа-дозы.</w:t>
      </w:r>
    </w:p>
    <w:p w14:paraId="39CA5755" w14:textId="1F4AF18D" w:rsidR="00582352" w:rsidRDefault="00582352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19217F00" w14:textId="60448B05" w:rsidR="00582352" w:rsidRDefault="00582352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409638F3" w14:textId="77777777" w:rsidR="00582352" w:rsidRDefault="00582352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560B1C19" w14:textId="77777777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F370D7">
        <w:rPr>
          <w:rStyle w:val="FontStyle45"/>
          <w:rFonts w:ascii="Times New Roman" w:cs="Times New Roman"/>
          <w:lang w:val="kk-KZ" w:eastAsia="en-US"/>
        </w:rPr>
        <w:lastRenderedPageBreak/>
        <w:t>8.3 Оптические исследования</w:t>
      </w:r>
    </w:p>
    <w:p w14:paraId="5B0AC7DE" w14:textId="078C715F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Оптические исследования должны быть представлены ми</w:t>
      </w:r>
      <w:r>
        <w:rPr>
          <w:rStyle w:val="FontStyle45"/>
          <w:rFonts w:ascii="Times New Roman" w:cs="Times New Roman"/>
          <w:b w:val="0"/>
          <w:lang w:val="kk-KZ" w:eastAsia="en-US"/>
        </w:rPr>
        <w:t>крофотографиями поверхности для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образцов, содержащих альфа-излучатели и контрольных образцов до хранения, в период хранения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и после него.</w:t>
      </w:r>
    </w:p>
    <w:p w14:paraId="47A27494" w14:textId="77777777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F370D7">
        <w:rPr>
          <w:rStyle w:val="FontStyle45"/>
          <w:rFonts w:ascii="Times New Roman" w:cs="Times New Roman"/>
          <w:lang w:val="kk-KZ" w:eastAsia="en-US"/>
        </w:rPr>
        <w:t>8.4 Рентгенографические исследования (для стеклокристаллических и кристаллических материалов)</w:t>
      </w:r>
    </w:p>
    <w:p w14:paraId="54E8510D" w14:textId="2AC909D3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Рентгенографические исследования включают в себя резу</w:t>
      </w:r>
      <w:r>
        <w:rPr>
          <w:rStyle w:val="FontStyle45"/>
          <w:rFonts w:ascii="Times New Roman" w:cs="Times New Roman"/>
          <w:b w:val="0"/>
          <w:lang w:val="kk-KZ" w:eastAsia="en-US"/>
        </w:rPr>
        <w:t>льтаты проведения испытаний для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образцов, содержащих альфа-излучатели, и контрольных образцов до начала хранения, в период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хранения и после него.</w:t>
      </w:r>
    </w:p>
    <w:p w14:paraId="3254FC77" w14:textId="38AD699C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8.5 Испытания механических свойств включают в себя р</w:t>
      </w:r>
      <w:r>
        <w:rPr>
          <w:rStyle w:val="FontStyle45"/>
          <w:rFonts w:ascii="Times New Roman" w:cs="Times New Roman"/>
          <w:b w:val="0"/>
          <w:lang w:val="kk-KZ" w:eastAsia="en-US"/>
        </w:rPr>
        <w:t>езультаты определения прочности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сжатия, изгиба и определение микротвердости для контрольных образцов и образцов, содержащих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альфа-излучатели до начала хранения и после него.</w:t>
      </w:r>
    </w:p>
    <w:p w14:paraId="01662006" w14:textId="77777777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F370D7">
        <w:rPr>
          <w:rStyle w:val="FontStyle45"/>
          <w:rFonts w:ascii="Times New Roman" w:cs="Times New Roman"/>
          <w:lang w:val="kk-KZ" w:eastAsia="en-US"/>
        </w:rPr>
        <w:t>8.6 Измерение плотности</w:t>
      </w:r>
    </w:p>
    <w:p w14:paraId="53D7E57A" w14:textId="5C18E505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Плотность измеряют для образцов, содержащих альфа-излуча</w:t>
      </w:r>
      <w:r>
        <w:rPr>
          <w:rStyle w:val="FontStyle45"/>
          <w:rFonts w:ascii="Times New Roman" w:cs="Times New Roman"/>
          <w:b w:val="0"/>
          <w:lang w:val="kk-KZ" w:eastAsia="en-US"/>
        </w:rPr>
        <w:t>тели, и контрольных образцов до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хранения, в период хранения и после него.</w:t>
      </w:r>
    </w:p>
    <w:p w14:paraId="447ECCB7" w14:textId="1D22D240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В таблице должны быть указаны метод измерения, темпер</w:t>
      </w:r>
      <w:r>
        <w:rPr>
          <w:rStyle w:val="FontStyle45"/>
          <w:rFonts w:ascii="Times New Roman" w:cs="Times New Roman"/>
          <w:b w:val="0"/>
          <w:lang w:val="kk-KZ" w:eastAsia="en-US"/>
        </w:rPr>
        <w:t>атура измерения, плотность. Для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образцов, содержащих радионуклиды, должен быть представлен график зависимости плотности от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альфа-дозы.</w:t>
      </w:r>
    </w:p>
    <w:p w14:paraId="4F806444" w14:textId="3B76251A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8.7 Скорость выщелачивания –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 xml:space="preserve"> п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о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ГОСТ 29114.</w:t>
      </w:r>
    </w:p>
    <w:p w14:paraId="0B93721A" w14:textId="77777777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F370D7">
        <w:rPr>
          <w:rStyle w:val="FontStyle45"/>
          <w:rFonts w:ascii="Times New Roman" w:cs="Times New Roman"/>
          <w:lang w:val="kk-KZ" w:eastAsia="en-US"/>
        </w:rPr>
        <w:t>8.8 Запасенная энергия</w:t>
      </w:r>
    </w:p>
    <w:p w14:paraId="3F89FE7D" w14:textId="0AC52960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Характеристика запасенной энергии должна быть представлена в виде графической зависи</w:t>
      </w:r>
      <w:r>
        <w:rPr>
          <w:rStyle w:val="FontStyle45"/>
          <w:rFonts w:ascii="Times New Roman" w:cs="Times New Roman"/>
          <w:b w:val="0"/>
          <w:lang w:val="kk-KZ" w:eastAsia="en-US"/>
        </w:rPr>
        <w:t>мости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выделенной энергии образцов, содержащих альфа-излучатели, от температуры. Необходимо также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указать применяемую методику, размеры образцов, значение общей запасенной энергии. Должен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быть представлен график зависимости запасенной энергии от альфа-дозы.</w:t>
      </w:r>
    </w:p>
    <w:p w14:paraId="2BF4C645" w14:textId="77777777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F370D7">
        <w:rPr>
          <w:rStyle w:val="FontStyle45"/>
          <w:rFonts w:ascii="Times New Roman" w:cs="Times New Roman"/>
          <w:lang w:val="kk-KZ" w:eastAsia="en-US"/>
        </w:rPr>
        <w:t>8.9 Выделение гелия</w:t>
      </w:r>
    </w:p>
    <w:p w14:paraId="4F867EA1" w14:textId="0834A1BB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В качестве результатов испытаний на выделение гели</w:t>
      </w:r>
      <w:r>
        <w:rPr>
          <w:rStyle w:val="FontStyle45"/>
          <w:rFonts w:ascii="Times New Roman" w:cs="Times New Roman"/>
          <w:b w:val="0"/>
          <w:lang w:val="kk-KZ" w:eastAsia="en-US"/>
        </w:rPr>
        <w:t>я должны быть указаны: методика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определения гелия, температура хранения, результаты измерений, данные по количеству выделенного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гелия; чувствительность применяемого метода. Необходимо представить график зависимости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массы выделяющегося гелия от альфа-дозы.</w:t>
      </w:r>
    </w:p>
    <w:p w14:paraId="75B4C173" w14:textId="77777777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F370D7">
        <w:rPr>
          <w:rStyle w:val="FontStyle45"/>
          <w:rFonts w:ascii="Times New Roman" w:cs="Times New Roman"/>
          <w:lang w:val="kk-KZ" w:eastAsia="en-US"/>
        </w:rPr>
        <w:t>8.10 Условия хранения</w:t>
      </w:r>
    </w:p>
    <w:p w14:paraId="494D52FF" w14:textId="6961A78B" w:rsid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Информация об условиях хранения должна содержать температ</w:t>
      </w:r>
      <w:r>
        <w:rPr>
          <w:rStyle w:val="FontStyle45"/>
          <w:rFonts w:ascii="Times New Roman" w:cs="Times New Roman"/>
          <w:b w:val="0"/>
          <w:lang w:val="kk-KZ" w:eastAsia="en-US"/>
        </w:rPr>
        <w:t>уру хранения, продолжительность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хранения и график зависимости дозы облучения от времени хранения.</w:t>
      </w:r>
    </w:p>
    <w:p w14:paraId="62655D88" w14:textId="58EDC414" w:rsid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142B14D5" w14:textId="585A19C6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F370D7">
        <w:rPr>
          <w:rStyle w:val="FontStyle45"/>
          <w:rFonts w:ascii="Times New Roman" w:cs="Times New Roman"/>
          <w:lang w:val="kk-KZ" w:eastAsia="en-US"/>
        </w:rPr>
        <w:t>9 Требования безопасности</w:t>
      </w:r>
    </w:p>
    <w:p w14:paraId="139BB6A5" w14:textId="77777777" w:rsidR="00F370D7" w:rsidRP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34880A7C" w14:textId="34ED4940" w:rsid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F370D7">
        <w:rPr>
          <w:rStyle w:val="FontStyle45"/>
          <w:rFonts w:ascii="Times New Roman" w:cs="Times New Roman"/>
          <w:b w:val="0"/>
          <w:lang w:val="kk-KZ" w:eastAsia="en-US"/>
        </w:rPr>
        <w:t>Все работы с радиоактивными образцами проводят в соо</w:t>
      </w:r>
      <w:r>
        <w:rPr>
          <w:rStyle w:val="FontStyle45"/>
          <w:rFonts w:ascii="Times New Roman" w:cs="Times New Roman"/>
          <w:b w:val="0"/>
          <w:lang w:val="kk-KZ" w:eastAsia="en-US"/>
        </w:rPr>
        <w:t>тветствии с требованиями защиты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населения и охраны окружающей среды от вредного радиационного воздействия, установленными</w:t>
      </w:r>
      <w:r w:rsidRPr="00F370D7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 xml:space="preserve">в </w:t>
      </w:r>
      <w:r w:rsidR="00582352">
        <w:rPr>
          <w:rStyle w:val="FontStyle45"/>
          <w:rFonts w:ascii="Times New Roman" w:cs="Times New Roman"/>
          <w:b w:val="0"/>
          <w:lang w:eastAsia="en-US"/>
        </w:rPr>
        <w:t>[2</w:t>
      </w:r>
      <w:r w:rsidRPr="00F370D7">
        <w:rPr>
          <w:rStyle w:val="FontStyle45"/>
          <w:rFonts w:ascii="Times New Roman" w:cs="Times New Roman"/>
          <w:b w:val="0"/>
          <w:lang w:eastAsia="en-US"/>
        </w:rPr>
        <w:t>] – [</w:t>
      </w:r>
      <w:r w:rsidR="00373C3C">
        <w:rPr>
          <w:rStyle w:val="FontStyle45"/>
          <w:rFonts w:ascii="Times New Roman" w:cs="Times New Roman"/>
          <w:b w:val="0"/>
          <w:lang w:eastAsia="en-US"/>
        </w:rPr>
        <w:t>6</w:t>
      </w:r>
      <w:r w:rsidRPr="00F370D7">
        <w:rPr>
          <w:rStyle w:val="FontStyle45"/>
          <w:rFonts w:ascii="Times New Roman" w:cs="Times New Roman"/>
          <w:b w:val="0"/>
          <w:lang w:eastAsia="en-US"/>
        </w:rPr>
        <w:t>]</w:t>
      </w:r>
      <w:r w:rsidRPr="00F370D7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3E1E98D8" w14:textId="68DE8D81" w:rsid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3CE77770" w14:textId="77777777" w:rsid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1A8A17D4" w14:textId="7F32EC6F" w:rsid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5FA567D1" w14:textId="77777777" w:rsidR="00F370D7" w:rsidRDefault="00F370D7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1F16BC5F" w14:textId="77777777" w:rsidR="00F370D7" w:rsidRPr="00F370D7" w:rsidRDefault="00F370D7" w:rsidP="00F370D7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 w:val="0"/>
          <w:lang w:val="kk-KZ" w:eastAsia="en-US"/>
        </w:rPr>
      </w:pPr>
    </w:p>
    <w:p w14:paraId="6A7F8074" w14:textId="40C0B23F" w:rsidR="00F72A3D" w:rsidRDefault="00F72A3D" w:rsidP="0084469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3B82F76C" w14:textId="77777777" w:rsidR="00F72A3D" w:rsidRDefault="00F72A3D" w:rsidP="0084469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796938E0" w14:textId="54B7EF32" w:rsidR="00536F17" w:rsidRDefault="00536F17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2F603AE4" w14:textId="19BFFB9F" w:rsidR="00536F17" w:rsidRDefault="00536F17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7524BE7A" w14:textId="1DAC459C" w:rsidR="00536F17" w:rsidRDefault="00536F17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74F72BBD" w14:textId="4955E918" w:rsidR="00536F17" w:rsidRDefault="00536F17" w:rsidP="00F91DDE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690A7830" w14:textId="42A3FB07" w:rsidR="00E1487A" w:rsidRPr="00AB3608" w:rsidRDefault="00E1487A" w:rsidP="00E1487A">
      <w:pPr>
        <w:widowControl/>
        <w:autoSpaceDE/>
        <w:autoSpaceDN/>
        <w:adjustRightInd/>
        <w:ind w:firstLine="0"/>
        <w:jc w:val="center"/>
        <w:rPr>
          <w:b/>
          <w:color w:val="000000"/>
          <w:sz w:val="24"/>
          <w:szCs w:val="24"/>
        </w:rPr>
      </w:pPr>
      <w:r w:rsidRPr="00AB3608">
        <w:rPr>
          <w:b/>
          <w:color w:val="000000"/>
          <w:sz w:val="24"/>
          <w:szCs w:val="24"/>
        </w:rPr>
        <w:lastRenderedPageBreak/>
        <w:t>Библиография</w:t>
      </w:r>
    </w:p>
    <w:p w14:paraId="27E218AE" w14:textId="56D48C42" w:rsidR="00E1487A" w:rsidRPr="00AB3608" w:rsidRDefault="00E1487A" w:rsidP="00E1487A">
      <w:pPr>
        <w:widowControl/>
        <w:autoSpaceDE/>
        <w:autoSpaceDN/>
        <w:adjustRightInd/>
        <w:ind w:firstLine="0"/>
        <w:jc w:val="center"/>
        <w:rPr>
          <w:b/>
          <w:color w:val="000000"/>
          <w:sz w:val="24"/>
          <w:szCs w:val="24"/>
        </w:rPr>
      </w:pPr>
    </w:p>
    <w:p w14:paraId="0CC779D4" w14:textId="5BA93398" w:rsidR="00582352" w:rsidRDefault="00D9787D" w:rsidP="00582352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D9787D">
        <w:rPr>
          <w:color w:val="000000"/>
          <w:sz w:val="24"/>
          <w:szCs w:val="24"/>
        </w:rPr>
        <w:t xml:space="preserve">[1] </w:t>
      </w:r>
      <w:r w:rsidR="00582352" w:rsidRPr="00582352">
        <w:rPr>
          <w:color w:val="000000"/>
          <w:sz w:val="24"/>
          <w:szCs w:val="24"/>
        </w:rPr>
        <w:t>Закон Республики Казахстан от 7 июня 2000 года № 53-II «Об обеспечении единства измерений»</w:t>
      </w:r>
      <w:r w:rsidRPr="00D9787D">
        <w:rPr>
          <w:color w:val="000000"/>
          <w:sz w:val="24"/>
          <w:szCs w:val="24"/>
        </w:rPr>
        <w:t>.</w:t>
      </w:r>
    </w:p>
    <w:p w14:paraId="18141971" w14:textId="77777777" w:rsidR="00582352" w:rsidRPr="00D9787D" w:rsidRDefault="00582352" w:rsidP="00582352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582352">
        <w:rPr>
          <w:color w:val="000000"/>
          <w:sz w:val="24"/>
          <w:szCs w:val="24"/>
        </w:rPr>
        <w:t xml:space="preserve">[2] </w:t>
      </w:r>
      <w:r w:rsidRPr="00D9787D">
        <w:rPr>
          <w:color w:val="000000"/>
          <w:sz w:val="24"/>
          <w:szCs w:val="24"/>
        </w:rPr>
        <w:t>Экологический Кодекс Республики Казахстан от 2 января 2021 года № 400-VI ЗРК.</w:t>
      </w:r>
    </w:p>
    <w:p w14:paraId="7F9D501A" w14:textId="3DB3036E" w:rsidR="00582352" w:rsidRDefault="00373C3C" w:rsidP="00D9787D">
      <w:pPr>
        <w:widowControl/>
        <w:autoSpaceDE/>
        <w:autoSpaceDN/>
        <w:adjustRightInd/>
        <w:ind w:firstLine="567"/>
        <w:rPr>
          <w:color w:val="000000"/>
          <w:sz w:val="24"/>
          <w:szCs w:val="24"/>
          <w:lang w:val="kk-KZ"/>
        </w:rPr>
      </w:pPr>
      <w:r>
        <w:rPr>
          <w:color w:val="000000"/>
          <w:sz w:val="24"/>
          <w:szCs w:val="24"/>
        </w:rPr>
        <w:t>[3</w:t>
      </w:r>
      <w:r w:rsidR="00D9787D" w:rsidRPr="00D9787D">
        <w:rPr>
          <w:color w:val="000000"/>
          <w:sz w:val="24"/>
          <w:szCs w:val="24"/>
        </w:rPr>
        <w:t xml:space="preserve">] </w:t>
      </w:r>
      <w:r w:rsidR="00582352" w:rsidRPr="00582352">
        <w:rPr>
          <w:color w:val="000000"/>
          <w:sz w:val="24"/>
          <w:szCs w:val="24"/>
        </w:rPr>
        <w:t xml:space="preserve">Приказ Министра здравоохранения Республики Казахстан от 15 декабря </w:t>
      </w:r>
      <w:r w:rsidR="00582352">
        <w:rPr>
          <w:color w:val="000000"/>
          <w:sz w:val="24"/>
          <w:szCs w:val="24"/>
          <w:lang w:val="kk-KZ"/>
        </w:rPr>
        <w:t xml:space="preserve">                  </w:t>
      </w:r>
      <w:r w:rsidR="00582352" w:rsidRPr="00582352">
        <w:rPr>
          <w:color w:val="000000"/>
          <w:sz w:val="24"/>
          <w:szCs w:val="24"/>
        </w:rPr>
        <w:t xml:space="preserve">2020 года № ҚР ДСМ-275/2020 </w:t>
      </w:r>
      <w:r w:rsidR="00582352">
        <w:rPr>
          <w:color w:val="000000"/>
          <w:sz w:val="24"/>
          <w:szCs w:val="24"/>
          <w:lang w:val="kk-KZ"/>
        </w:rPr>
        <w:t>«</w:t>
      </w:r>
      <w:r w:rsidR="00582352" w:rsidRPr="00582352">
        <w:rPr>
          <w:color w:val="000000"/>
          <w:sz w:val="24"/>
          <w:szCs w:val="24"/>
          <w:lang w:val="kk-KZ"/>
        </w:rPr>
        <w:t xml:space="preserve">Об утверждении Санитарных правил </w:t>
      </w:r>
      <w:r w:rsidR="00582352">
        <w:rPr>
          <w:color w:val="000000"/>
          <w:sz w:val="24"/>
          <w:szCs w:val="24"/>
          <w:lang w:val="kk-KZ"/>
        </w:rPr>
        <w:t>«</w:t>
      </w:r>
      <w:r w:rsidR="00582352" w:rsidRPr="00582352">
        <w:rPr>
          <w:color w:val="000000"/>
          <w:sz w:val="24"/>
          <w:szCs w:val="24"/>
          <w:lang w:val="kk-KZ"/>
        </w:rPr>
        <w:t>Санитарно-эпидемиологические требования к обеспечению радиационной безопасности</w:t>
      </w:r>
      <w:r w:rsidR="00582352">
        <w:rPr>
          <w:color w:val="000000"/>
          <w:sz w:val="24"/>
          <w:szCs w:val="24"/>
          <w:lang w:val="kk-KZ"/>
        </w:rPr>
        <w:t>».</w:t>
      </w:r>
    </w:p>
    <w:p w14:paraId="09A2BB93" w14:textId="24D13E40" w:rsidR="00582352" w:rsidRDefault="00373C3C" w:rsidP="00D9787D">
      <w:pPr>
        <w:widowControl/>
        <w:autoSpaceDE/>
        <w:autoSpaceDN/>
        <w:adjustRightInd/>
        <w:ind w:firstLine="567"/>
        <w:rPr>
          <w:color w:val="000000"/>
          <w:sz w:val="24"/>
          <w:szCs w:val="24"/>
          <w:lang w:val="kk-KZ"/>
        </w:rPr>
      </w:pPr>
      <w:r>
        <w:rPr>
          <w:color w:val="000000"/>
          <w:sz w:val="24"/>
          <w:szCs w:val="24"/>
        </w:rPr>
        <w:t>[4</w:t>
      </w:r>
      <w:r w:rsidR="00582352" w:rsidRPr="00582352">
        <w:rPr>
          <w:color w:val="000000"/>
          <w:sz w:val="24"/>
          <w:szCs w:val="24"/>
        </w:rPr>
        <w:t xml:space="preserve">] Приказ Министра здравоохранения Республики Казахстан от 2 августа 2022 года № ҚР ДСМ-71 </w:t>
      </w:r>
      <w:r w:rsidR="00582352">
        <w:rPr>
          <w:color w:val="000000"/>
          <w:sz w:val="24"/>
          <w:szCs w:val="24"/>
          <w:lang w:val="kk-KZ"/>
        </w:rPr>
        <w:t>«</w:t>
      </w:r>
      <w:r w:rsidR="00582352" w:rsidRPr="00582352">
        <w:rPr>
          <w:color w:val="000000"/>
          <w:sz w:val="24"/>
          <w:szCs w:val="24"/>
          <w:lang w:val="kk-KZ"/>
        </w:rPr>
        <w:t>Об утверждении гигиенических нормативов к обеспечению радиационной безопасности</w:t>
      </w:r>
      <w:r w:rsidR="00582352">
        <w:rPr>
          <w:color w:val="000000"/>
          <w:sz w:val="24"/>
          <w:szCs w:val="24"/>
          <w:lang w:val="kk-KZ"/>
        </w:rPr>
        <w:t>».</w:t>
      </w:r>
    </w:p>
    <w:p w14:paraId="2ABACC15" w14:textId="5E0D11B1" w:rsidR="00582352" w:rsidRDefault="00373C3C" w:rsidP="00D9787D">
      <w:pPr>
        <w:widowControl/>
        <w:autoSpaceDE/>
        <w:autoSpaceDN/>
        <w:adjustRightInd/>
        <w:ind w:firstLine="567"/>
        <w:rPr>
          <w:color w:val="000000"/>
          <w:sz w:val="24"/>
          <w:szCs w:val="24"/>
          <w:lang w:val="kk-KZ"/>
        </w:rPr>
      </w:pPr>
      <w:r>
        <w:rPr>
          <w:color w:val="000000"/>
          <w:sz w:val="24"/>
          <w:szCs w:val="24"/>
        </w:rPr>
        <w:t>[5</w:t>
      </w:r>
      <w:r w:rsidR="00582352" w:rsidRPr="00582352">
        <w:rPr>
          <w:color w:val="000000"/>
          <w:sz w:val="24"/>
          <w:szCs w:val="24"/>
        </w:rPr>
        <w:t>] Приказ Министра энергетики Республики Казахстан от 20 февраля 2017 года</w:t>
      </w:r>
      <w:r w:rsidR="00582352">
        <w:rPr>
          <w:color w:val="000000"/>
          <w:sz w:val="24"/>
          <w:szCs w:val="24"/>
          <w:lang w:val="kk-KZ"/>
        </w:rPr>
        <w:t xml:space="preserve">                </w:t>
      </w:r>
      <w:r w:rsidR="00582352" w:rsidRPr="00582352">
        <w:rPr>
          <w:color w:val="000000"/>
          <w:sz w:val="24"/>
          <w:szCs w:val="24"/>
        </w:rPr>
        <w:t xml:space="preserve"> № 60</w:t>
      </w:r>
      <w:r w:rsidR="00582352">
        <w:rPr>
          <w:color w:val="000000"/>
          <w:sz w:val="24"/>
          <w:szCs w:val="24"/>
          <w:lang w:val="kk-KZ"/>
        </w:rPr>
        <w:t xml:space="preserve"> «</w:t>
      </w:r>
      <w:r w:rsidR="00582352" w:rsidRPr="00582352">
        <w:rPr>
          <w:color w:val="000000"/>
          <w:sz w:val="24"/>
          <w:szCs w:val="24"/>
          <w:lang w:val="kk-KZ"/>
        </w:rPr>
        <w:t xml:space="preserve">Об утверждении Технического регламента </w:t>
      </w:r>
      <w:r w:rsidR="00582352">
        <w:rPr>
          <w:color w:val="000000"/>
          <w:sz w:val="24"/>
          <w:szCs w:val="24"/>
          <w:lang w:val="kk-KZ"/>
        </w:rPr>
        <w:t>«</w:t>
      </w:r>
      <w:r w:rsidR="00582352" w:rsidRPr="00582352">
        <w:rPr>
          <w:color w:val="000000"/>
          <w:sz w:val="24"/>
          <w:szCs w:val="24"/>
          <w:lang w:val="kk-KZ"/>
        </w:rPr>
        <w:t>Ядерная и радиационная безопасность атомных станций</w:t>
      </w:r>
      <w:r w:rsidR="00582352">
        <w:rPr>
          <w:color w:val="000000"/>
          <w:sz w:val="24"/>
          <w:szCs w:val="24"/>
          <w:lang w:val="kk-KZ"/>
        </w:rPr>
        <w:t>».</w:t>
      </w:r>
    </w:p>
    <w:p w14:paraId="748465B0" w14:textId="7C9B2C2E" w:rsidR="00582352" w:rsidRDefault="00373C3C" w:rsidP="00D9787D">
      <w:pPr>
        <w:widowControl/>
        <w:autoSpaceDE/>
        <w:autoSpaceDN/>
        <w:adjustRightInd/>
        <w:ind w:firstLine="567"/>
        <w:rPr>
          <w:color w:val="000000"/>
          <w:sz w:val="24"/>
          <w:szCs w:val="24"/>
          <w:lang w:val="kk-KZ"/>
        </w:rPr>
      </w:pPr>
      <w:r>
        <w:rPr>
          <w:color w:val="000000"/>
          <w:sz w:val="24"/>
          <w:szCs w:val="24"/>
        </w:rPr>
        <w:t>[6</w:t>
      </w:r>
      <w:r w:rsidR="00582352" w:rsidRPr="00582352">
        <w:rPr>
          <w:color w:val="000000"/>
          <w:sz w:val="24"/>
          <w:szCs w:val="24"/>
        </w:rPr>
        <w:t xml:space="preserve">] Приказ Министра энергетики Республики Казахстан от 8 февраля 2016 года № 39 </w:t>
      </w:r>
      <w:r w:rsidR="00582352">
        <w:rPr>
          <w:color w:val="000000"/>
          <w:sz w:val="24"/>
          <w:szCs w:val="24"/>
          <w:lang w:val="kk-KZ"/>
        </w:rPr>
        <w:t>«</w:t>
      </w:r>
      <w:r w:rsidR="00582352" w:rsidRPr="00582352">
        <w:rPr>
          <w:color w:val="000000"/>
          <w:sz w:val="24"/>
          <w:szCs w:val="24"/>
          <w:lang w:val="kk-KZ"/>
        </w:rPr>
        <w:t>Об утверждении Правил организации сбора, хранения и захоронения радиоактивных отходов и отработавшего ядерного топлива</w:t>
      </w:r>
      <w:r w:rsidR="00582352">
        <w:rPr>
          <w:color w:val="000000"/>
          <w:sz w:val="24"/>
          <w:szCs w:val="24"/>
          <w:lang w:val="kk-KZ"/>
        </w:rPr>
        <w:t>».</w:t>
      </w:r>
    </w:p>
    <w:p w14:paraId="368AC69B" w14:textId="04F20A52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54828F61" w14:textId="2FC360CB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75651C71" w14:textId="43010CF1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3848010D" w14:textId="77777777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6BA9BE4B" w14:textId="69F62720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347D569" w14:textId="15D2EE5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80F6217" w14:textId="6132F34E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AACE733" w14:textId="562E96F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4639E0F" w14:textId="0CB3951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06B85EB" w14:textId="17FD7E2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2DDB30C" w14:textId="3E2AD07D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B8D3271" w14:textId="42D4C32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74FD8E1" w14:textId="4D40198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F2088E4" w14:textId="0E3070CB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363C6AD" w14:textId="55C9DE1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2DA950B" w14:textId="77777777" w:rsidR="00FD022F" w:rsidRPr="003561C8" w:rsidRDefault="00FD022F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AB581D7" w14:textId="038938B0" w:rsidR="00EC2FA7" w:rsidRDefault="00EC2FA7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25071B5" w14:textId="21224AA0" w:rsidR="00373C3C" w:rsidRDefault="00373C3C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B959CB7" w14:textId="013808DD" w:rsidR="00373C3C" w:rsidRDefault="00373C3C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AA01591" w14:textId="0FF54D6A" w:rsidR="00373C3C" w:rsidRPr="003561C8" w:rsidRDefault="00373C3C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E500334" w14:textId="7E475458" w:rsidR="002D2856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B08A10F" w14:textId="2751F8E8" w:rsidR="00373C3C" w:rsidRDefault="00373C3C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8265043" w14:textId="4F6D3871" w:rsidR="00E1487A" w:rsidRDefault="00E1487A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E45F44B" w14:textId="44076387" w:rsidR="00E1487A" w:rsidRDefault="00E1487A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A821B04" w14:textId="77777777" w:rsidR="00AB3608" w:rsidRPr="003561C8" w:rsidRDefault="00AB3608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F1ADA52" w14:textId="366E31B2" w:rsidR="002D2856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E656A2" w14:paraId="4CC5772C" w14:textId="77777777" w:rsidTr="009812CB">
        <w:tc>
          <w:tcPr>
            <w:tcW w:w="9570" w:type="dxa"/>
            <w:shd w:val="clear" w:color="auto" w:fill="auto"/>
          </w:tcPr>
          <w:p w14:paraId="61D98D0B" w14:textId="77777777" w:rsidR="00EC2FA7" w:rsidRDefault="00EC2FA7" w:rsidP="0021394C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</w:p>
          <w:p w14:paraId="3EBDB344" w14:textId="69811B5E" w:rsidR="002D2856" w:rsidRPr="00E656A2" w:rsidRDefault="00EE000B" w:rsidP="0021394C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 xml:space="preserve">МКС </w:t>
            </w:r>
            <w:r w:rsidR="00373C3C" w:rsidRPr="00373C3C">
              <w:rPr>
                <w:b/>
                <w:spacing w:val="1"/>
                <w:sz w:val="24"/>
                <w:szCs w:val="24"/>
              </w:rPr>
              <w:t>13.280</w:t>
            </w:r>
            <w:r w:rsidR="0021394C" w:rsidRPr="0021394C">
              <w:rPr>
                <w:b/>
                <w:spacing w:val="1"/>
                <w:sz w:val="24"/>
                <w:szCs w:val="24"/>
              </w:rPr>
              <w:cr/>
            </w:r>
          </w:p>
          <w:p w14:paraId="1224823C" w14:textId="1A5C27C2" w:rsidR="00EC2FA7" w:rsidRPr="00536F17" w:rsidRDefault="00EB77B0" w:rsidP="00EC2FA7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EC2FA7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C2FA7">
              <w:rPr>
                <w:spacing w:val="1"/>
                <w:sz w:val="24"/>
                <w:szCs w:val="24"/>
              </w:rPr>
              <w:t xml:space="preserve"> </w:t>
            </w:r>
            <w:r w:rsidR="00373C3C" w:rsidRPr="00373C3C">
              <w:rPr>
                <w:sz w:val="24"/>
                <w:szCs w:val="24"/>
                <w:lang w:val="kk-KZ"/>
              </w:rPr>
              <w:t>радиоактивные отходы, альфа-излучение, образцы, долговременная устойчивость</w:t>
            </w:r>
          </w:p>
          <w:p w14:paraId="7A4F3C33" w14:textId="61226D21" w:rsidR="00A4768B" w:rsidRPr="00E656A2" w:rsidRDefault="00A4768B" w:rsidP="00EB77B0">
            <w:pPr>
              <w:shd w:val="clear" w:color="auto" w:fill="FFFFFF"/>
              <w:ind w:firstLine="0"/>
              <w:rPr>
                <w:sz w:val="24"/>
                <w:szCs w:val="24"/>
              </w:rPr>
            </w:pPr>
          </w:p>
        </w:tc>
      </w:tr>
      <w:tr w:rsidR="00AB3608" w:rsidRPr="00E656A2" w14:paraId="7D746E5C" w14:textId="77777777" w:rsidTr="00946D46">
        <w:tc>
          <w:tcPr>
            <w:tcW w:w="9570" w:type="dxa"/>
            <w:shd w:val="clear" w:color="auto" w:fill="auto"/>
          </w:tcPr>
          <w:p w14:paraId="57E43F36" w14:textId="77777777" w:rsidR="00AB3608" w:rsidRDefault="00AB3608" w:rsidP="00946D46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</w:p>
          <w:p w14:paraId="6A59DC06" w14:textId="36BF5901" w:rsidR="00AB3608" w:rsidRPr="00E656A2" w:rsidRDefault="00AB3608" w:rsidP="00946D46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 xml:space="preserve">МКС </w:t>
            </w:r>
            <w:r w:rsidR="00373C3C" w:rsidRPr="00373C3C">
              <w:rPr>
                <w:b/>
                <w:spacing w:val="1"/>
                <w:sz w:val="24"/>
                <w:szCs w:val="24"/>
              </w:rPr>
              <w:t>13.280</w:t>
            </w:r>
            <w:r w:rsidRPr="0021394C">
              <w:rPr>
                <w:b/>
                <w:spacing w:val="1"/>
                <w:sz w:val="24"/>
                <w:szCs w:val="24"/>
              </w:rPr>
              <w:cr/>
            </w:r>
          </w:p>
          <w:p w14:paraId="145AB11E" w14:textId="2CEC2D92" w:rsidR="00AB3608" w:rsidRPr="00D3205F" w:rsidRDefault="00AB3608" w:rsidP="00946D46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EC2FA7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C2FA7">
              <w:rPr>
                <w:spacing w:val="1"/>
                <w:sz w:val="24"/>
                <w:szCs w:val="24"/>
              </w:rPr>
              <w:t xml:space="preserve"> </w:t>
            </w:r>
            <w:r w:rsidR="00373C3C" w:rsidRPr="00373C3C">
              <w:rPr>
                <w:sz w:val="24"/>
                <w:szCs w:val="24"/>
                <w:lang w:val="kk-KZ"/>
              </w:rPr>
              <w:t>радиоактивные отходы, альфа-излучение, образцы, долговременная устойчивость</w:t>
            </w:r>
          </w:p>
          <w:p w14:paraId="764984B1" w14:textId="77777777" w:rsidR="00AB3608" w:rsidRPr="00E656A2" w:rsidRDefault="00AB3608" w:rsidP="00946D46">
            <w:pPr>
              <w:shd w:val="clear" w:color="auto" w:fill="FFFFFF"/>
              <w:ind w:firstLine="0"/>
              <w:rPr>
                <w:sz w:val="24"/>
                <w:szCs w:val="24"/>
              </w:rPr>
            </w:pPr>
          </w:p>
        </w:tc>
      </w:tr>
    </w:tbl>
    <w:p w14:paraId="19142E06" w14:textId="77777777" w:rsidR="00AB3608" w:rsidRPr="00E656A2" w:rsidRDefault="00AB3608" w:rsidP="00BE3320">
      <w:pPr>
        <w:suppressAutoHyphens/>
        <w:ind w:firstLine="709"/>
        <w:rPr>
          <w:sz w:val="24"/>
          <w:szCs w:val="24"/>
        </w:rPr>
      </w:pPr>
    </w:p>
    <w:p w14:paraId="2F43912B" w14:textId="77777777" w:rsidR="00EE000B" w:rsidRPr="00E656A2" w:rsidRDefault="00EE000B" w:rsidP="00BE3320">
      <w:pPr>
        <w:suppressAutoHyphens/>
        <w:ind w:firstLine="709"/>
        <w:rPr>
          <w:sz w:val="24"/>
          <w:szCs w:val="24"/>
        </w:rPr>
      </w:pPr>
    </w:p>
    <w:p w14:paraId="4E24E295" w14:textId="77777777" w:rsidR="001008B7" w:rsidRPr="00E656A2" w:rsidRDefault="001008B7" w:rsidP="00373C3C">
      <w:pPr>
        <w:suppressAutoHyphens/>
        <w:ind w:firstLine="567"/>
        <w:rPr>
          <w:b/>
          <w:sz w:val="24"/>
          <w:szCs w:val="24"/>
        </w:rPr>
      </w:pPr>
      <w:bookmarkStart w:id="2" w:name="_Hlk103733035"/>
      <w:r w:rsidRPr="00E656A2">
        <w:rPr>
          <w:b/>
          <w:sz w:val="24"/>
          <w:szCs w:val="24"/>
        </w:rPr>
        <w:t xml:space="preserve">РАЗРАБОТЧИК </w:t>
      </w:r>
    </w:p>
    <w:p w14:paraId="78153E4D" w14:textId="77777777" w:rsidR="001008B7" w:rsidRPr="00E656A2" w:rsidRDefault="001008B7" w:rsidP="00373C3C">
      <w:pPr>
        <w:suppressAutoHyphens/>
        <w:ind w:firstLine="567"/>
        <w:rPr>
          <w:sz w:val="24"/>
          <w:szCs w:val="24"/>
        </w:rPr>
      </w:pPr>
    </w:p>
    <w:p w14:paraId="6203F772" w14:textId="62DF2254" w:rsidR="001008B7" w:rsidRPr="00373C3C" w:rsidRDefault="00373C3C" w:rsidP="00373C3C">
      <w:pPr>
        <w:pStyle w:val="21"/>
        <w:tabs>
          <w:tab w:val="num" w:pos="-993"/>
        </w:tabs>
        <w:ind w:left="0" w:firstLine="567"/>
        <w:rPr>
          <w:szCs w:val="24"/>
          <w:lang w:val="kk-KZ"/>
        </w:rPr>
      </w:pPr>
      <w:r>
        <w:rPr>
          <w:szCs w:val="24"/>
          <w:lang w:val="kk-KZ"/>
        </w:rPr>
        <w:t xml:space="preserve">ТОО «НТП </w:t>
      </w:r>
      <w:r>
        <w:rPr>
          <w:szCs w:val="24"/>
          <w:lang w:val="en-US"/>
        </w:rPr>
        <w:t>Kazecotech</w:t>
      </w:r>
      <w:r>
        <w:rPr>
          <w:szCs w:val="24"/>
          <w:lang w:val="kk-KZ"/>
        </w:rPr>
        <w:t>»</w:t>
      </w:r>
    </w:p>
    <w:p w14:paraId="4D38CAC5" w14:textId="0E143324" w:rsidR="001008B7" w:rsidRDefault="001008B7" w:rsidP="001008B7">
      <w:pPr>
        <w:pStyle w:val="21"/>
        <w:tabs>
          <w:tab w:val="num" w:pos="-993"/>
        </w:tabs>
        <w:rPr>
          <w:b/>
          <w:szCs w:val="24"/>
        </w:rPr>
      </w:pPr>
    </w:p>
    <w:p w14:paraId="37FAA087" w14:textId="77777777" w:rsidR="00373C3C" w:rsidRPr="00E656A2" w:rsidRDefault="00373C3C" w:rsidP="001008B7">
      <w:pPr>
        <w:pStyle w:val="21"/>
        <w:tabs>
          <w:tab w:val="num" w:pos="-993"/>
        </w:tabs>
        <w:rPr>
          <w:b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2374"/>
      </w:tblGrid>
      <w:tr w:rsidR="008F3745" w:rsidRPr="00E656A2" w14:paraId="29A33BA1" w14:textId="77777777" w:rsidTr="00374D0E">
        <w:tc>
          <w:tcPr>
            <w:tcW w:w="7196" w:type="dxa"/>
          </w:tcPr>
          <w:p w14:paraId="0BE2BB76" w14:textId="064573F2" w:rsidR="008F3745" w:rsidRPr="00373C3C" w:rsidRDefault="00373C3C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Генеральный директор</w:t>
            </w:r>
          </w:p>
          <w:p w14:paraId="30B1DBA4" w14:textId="77777777" w:rsidR="00374D0E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143E4EE0" w14:textId="7207CF8A" w:rsidR="00373C3C" w:rsidRPr="00E656A2" w:rsidRDefault="00373C3C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6E64BC93" w14:textId="18825232" w:rsidR="008F3745" w:rsidRPr="00AE2B9C" w:rsidRDefault="00373C3C" w:rsidP="00BF3EDC">
            <w:pPr>
              <w:pStyle w:val="21"/>
              <w:tabs>
                <w:tab w:val="num" w:pos="-993"/>
              </w:tabs>
              <w:ind w:left="0"/>
              <w:jc w:val="right"/>
              <w:rPr>
                <w:b/>
                <w:szCs w:val="28"/>
              </w:rPr>
            </w:pPr>
            <w:r>
              <w:rPr>
                <w:b/>
                <w:szCs w:val="28"/>
                <w:lang w:val="kk-KZ"/>
              </w:rPr>
              <w:t>Андреев В.И.</w:t>
            </w:r>
          </w:p>
        </w:tc>
      </w:tr>
      <w:tr w:rsidR="008F3745" w:rsidRPr="00E656A2" w14:paraId="5949D444" w14:textId="77777777" w:rsidTr="00374D0E">
        <w:tc>
          <w:tcPr>
            <w:tcW w:w="7196" w:type="dxa"/>
          </w:tcPr>
          <w:p w14:paraId="76335C70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Руководитель</w:t>
            </w:r>
          </w:p>
          <w:p w14:paraId="3B521EC9" w14:textId="4C4016BE" w:rsidR="00CF5F97" w:rsidRPr="00373C3C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 w:rsidRPr="00E656A2">
              <w:rPr>
                <w:b/>
                <w:szCs w:val="28"/>
              </w:rPr>
              <w:t xml:space="preserve">Департамента </w:t>
            </w:r>
            <w:r w:rsidR="00373C3C">
              <w:rPr>
                <w:b/>
                <w:szCs w:val="28"/>
                <w:lang w:val="kk-KZ"/>
              </w:rPr>
              <w:t>технического регулирования</w:t>
            </w:r>
          </w:p>
        </w:tc>
        <w:tc>
          <w:tcPr>
            <w:tcW w:w="2374" w:type="dxa"/>
          </w:tcPr>
          <w:p w14:paraId="5873C71B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CAA3896" w14:textId="3609C971" w:rsidR="008F3745" w:rsidRPr="00373C3C" w:rsidRDefault="00373C3C" w:rsidP="00BF3EDC">
            <w:pPr>
              <w:pStyle w:val="21"/>
              <w:tabs>
                <w:tab w:val="num" w:pos="-993"/>
              </w:tabs>
              <w:ind w:left="0"/>
              <w:jc w:val="right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Абишев Т.М.</w:t>
            </w:r>
          </w:p>
        </w:tc>
      </w:tr>
    </w:tbl>
    <w:p w14:paraId="7188BA52" w14:textId="77777777" w:rsidR="00EE000B" w:rsidRPr="00BE3320" w:rsidRDefault="00EE000B" w:rsidP="00373C3C">
      <w:pPr>
        <w:pStyle w:val="21"/>
        <w:tabs>
          <w:tab w:val="num" w:pos="-993"/>
        </w:tabs>
        <w:ind w:left="0"/>
        <w:rPr>
          <w:sz w:val="28"/>
          <w:szCs w:val="28"/>
        </w:rPr>
      </w:pPr>
    </w:p>
    <w:p w14:paraId="2560D70C" w14:textId="77777777" w:rsidR="00EE000B" w:rsidRPr="00BE3320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bookmarkEnd w:id="2"/>
    <w:p w14:paraId="0F26B98F" w14:textId="77777777" w:rsidR="00EE000B" w:rsidRPr="00BE3320" w:rsidRDefault="00EE000B" w:rsidP="00BE3320">
      <w:pPr>
        <w:ind w:firstLine="709"/>
      </w:pPr>
    </w:p>
    <w:p w14:paraId="5BA96064" w14:textId="77777777" w:rsidR="006E4B26" w:rsidRPr="00BE3320" w:rsidRDefault="006E4B26" w:rsidP="00BE3320">
      <w:pPr>
        <w:ind w:firstLine="709"/>
        <w:rPr>
          <w:b/>
        </w:rPr>
      </w:pPr>
    </w:p>
    <w:sectPr w:rsidR="006E4B26" w:rsidRPr="00BE3320" w:rsidSect="0058235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pgSz w:w="11906" w:h="16838" w:code="9"/>
      <w:pgMar w:top="1418" w:right="1418" w:bottom="993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7B44A" w14:textId="77777777" w:rsidR="004331DB" w:rsidRDefault="004331DB" w:rsidP="00B737C6">
      <w:r>
        <w:separator/>
      </w:r>
    </w:p>
  </w:endnote>
  <w:endnote w:type="continuationSeparator" w:id="0">
    <w:p w14:paraId="386CC014" w14:textId="77777777" w:rsidR="004331DB" w:rsidRDefault="004331DB" w:rsidP="00B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1C3A3" w14:textId="3ED047FA" w:rsidR="00D3205F" w:rsidRPr="00F528CE" w:rsidRDefault="00D3205F" w:rsidP="009812CB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 w:rsidR="00373C3C">
      <w:rPr>
        <w:rStyle w:val="a5"/>
        <w:rFonts w:eastAsia="Lucida Sans Unicode"/>
        <w:noProof/>
        <w:sz w:val="24"/>
      </w:rPr>
      <w:t>II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C3DAD" w14:textId="393027C8" w:rsidR="00D3205F" w:rsidRPr="00F528CE" w:rsidRDefault="00D3205F" w:rsidP="009812CB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 w:rsidR="00F370D7">
      <w:rPr>
        <w:rStyle w:val="a5"/>
        <w:rFonts w:eastAsia="Lucida Sans Unicode"/>
        <w:noProof/>
        <w:sz w:val="24"/>
      </w:rPr>
      <w:t>13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0664543"/>
      <w:docPartObj>
        <w:docPartGallery w:val="Page Numbers (Bottom of Page)"/>
        <w:docPartUnique/>
      </w:docPartObj>
    </w:sdtPr>
    <w:sdtContent>
      <w:p w14:paraId="7674601F" w14:textId="3AB66AC4" w:rsidR="00D3205F" w:rsidRPr="008F3745" w:rsidRDefault="00582352" w:rsidP="00582352">
        <w:pPr>
          <w:pStyle w:val="a3"/>
          <w:jc w:val="right"/>
        </w:pPr>
        <w:r w:rsidRPr="00582352">
          <w:rPr>
            <w:sz w:val="24"/>
            <w:szCs w:val="24"/>
          </w:rPr>
          <w:fldChar w:fldCharType="begin"/>
        </w:r>
        <w:r w:rsidRPr="00582352">
          <w:rPr>
            <w:sz w:val="24"/>
            <w:szCs w:val="24"/>
          </w:rPr>
          <w:instrText>PAGE   \* MERGEFORMAT</w:instrText>
        </w:r>
        <w:r w:rsidRPr="00582352">
          <w:rPr>
            <w:sz w:val="24"/>
            <w:szCs w:val="24"/>
          </w:rPr>
          <w:fldChar w:fldCharType="separate"/>
        </w:r>
        <w:r w:rsidR="00373C3C">
          <w:rPr>
            <w:noProof/>
            <w:sz w:val="24"/>
            <w:szCs w:val="24"/>
          </w:rPr>
          <w:t>1</w:t>
        </w:r>
        <w:r w:rsidRPr="00582352">
          <w:rPr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4485169"/>
      <w:docPartObj>
        <w:docPartGallery w:val="Page Numbers (Bottom of Page)"/>
        <w:docPartUnique/>
      </w:docPartObj>
    </w:sdtPr>
    <w:sdtContent>
      <w:p w14:paraId="00038043" w14:textId="58E501BA" w:rsidR="00D3205F" w:rsidRPr="007F09C3" w:rsidRDefault="00D3205F" w:rsidP="007F09C3">
        <w:pPr>
          <w:pStyle w:val="a3"/>
          <w:ind w:firstLine="0"/>
        </w:pPr>
        <w:r w:rsidRPr="007F09C3">
          <w:rPr>
            <w:sz w:val="24"/>
            <w:szCs w:val="24"/>
          </w:rPr>
          <w:fldChar w:fldCharType="begin"/>
        </w:r>
        <w:r w:rsidRPr="007F09C3">
          <w:rPr>
            <w:sz w:val="24"/>
            <w:szCs w:val="24"/>
          </w:rPr>
          <w:instrText>PAGE   \* MERGEFORMAT</w:instrText>
        </w:r>
        <w:r w:rsidRPr="007F09C3">
          <w:rPr>
            <w:sz w:val="24"/>
            <w:szCs w:val="24"/>
          </w:rPr>
          <w:fldChar w:fldCharType="separate"/>
        </w:r>
        <w:r w:rsidR="00373C3C">
          <w:rPr>
            <w:noProof/>
            <w:sz w:val="24"/>
            <w:szCs w:val="24"/>
          </w:rPr>
          <w:t>2</w:t>
        </w:r>
        <w:r w:rsidRPr="007F09C3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3707118"/>
      <w:docPartObj>
        <w:docPartGallery w:val="Page Numbers (Bottom of Page)"/>
        <w:docPartUnique/>
      </w:docPartObj>
    </w:sdtPr>
    <w:sdtContent>
      <w:p w14:paraId="25D8F3E9" w14:textId="0734E08B" w:rsidR="00D3205F" w:rsidRPr="007F09C3" w:rsidRDefault="00D3205F" w:rsidP="007F09C3">
        <w:pPr>
          <w:pStyle w:val="a3"/>
          <w:jc w:val="right"/>
          <w:rPr>
            <w:rStyle w:val="a5"/>
          </w:rPr>
        </w:pPr>
        <w:r w:rsidRPr="007F09C3">
          <w:rPr>
            <w:sz w:val="24"/>
            <w:szCs w:val="24"/>
          </w:rPr>
          <w:fldChar w:fldCharType="begin"/>
        </w:r>
        <w:r w:rsidRPr="007F09C3">
          <w:rPr>
            <w:sz w:val="24"/>
            <w:szCs w:val="24"/>
          </w:rPr>
          <w:instrText>PAGE   \* MERGEFORMAT</w:instrText>
        </w:r>
        <w:r w:rsidRPr="007F09C3">
          <w:rPr>
            <w:sz w:val="24"/>
            <w:szCs w:val="24"/>
          </w:rPr>
          <w:fldChar w:fldCharType="separate"/>
        </w:r>
        <w:r w:rsidR="00373C3C">
          <w:rPr>
            <w:noProof/>
            <w:sz w:val="24"/>
            <w:szCs w:val="24"/>
          </w:rPr>
          <w:t>3</w:t>
        </w:r>
        <w:r w:rsidRPr="007F09C3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A8F26" w14:textId="77777777" w:rsidR="004331DB" w:rsidRDefault="004331DB" w:rsidP="00B737C6">
      <w:r>
        <w:separator/>
      </w:r>
    </w:p>
  </w:footnote>
  <w:footnote w:type="continuationSeparator" w:id="0">
    <w:p w14:paraId="39558143" w14:textId="77777777" w:rsidR="004331DB" w:rsidRDefault="004331DB" w:rsidP="00B73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053E4" w14:textId="785A247C" w:rsidR="00D3205F" w:rsidRPr="00BE5BC1" w:rsidRDefault="00D3205F" w:rsidP="009812CB">
    <w:pPr>
      <w:ind w:firstLine="0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A9231" w14:textId="55D89CA5" w:rsidR="00D3205F" w:rsidRPr="00BE5BC1" w:rsidRDefault="00D3205F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981F7" w14:textId="77777777" w:rsidR="00D3205F" w:rsidRPr="007F09C3" w:rsidRDefault="00D3205F" w:rsidP="008D2E52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b/>
        <w:i/>
        <w:sz w:val="24"/>
        <w:szCs w:val="24"/>
      </w:rPr>
    </w:pPr>
    <w:r w:rsidRPr="008D2E52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4E9EE" w14:textId="19AFF409" w:rsidR="00D3205F" w:rsidRPr="007F09C3" w:rsidRDefault="00D3205F" w:rsidP="009812CB">
    <w:pPr>
      <w:ind w:firstLine="0"/>
      <w:rPr>
        <w:b/>
        <w:sz w:val="24"/>
        <w:szCs w:val="24"/>
      </w:rPr>
    </w:pPr>
    <w:r w:rsidRPr="007F09C3">
      <w:rPr>
        <w:b/>
        <w:sz w:val="24"/>
        <w:szCs w:val="24"/>
      </w:rPr>
      <w:t>СТ РК</w:t>
    </w:r>
  </w:p>
  <w:p w14:paraId="0E31AB94" w14:textId="0226D9A8" w:rsidR="00D3205F" w:rsidRPr="007F09C3" w:rsidRDefault="00D3205F" w:rsidP="009812CB">
    <w:pPr>
      <w:ind w:firstLine="0"/>
      <w:rPr>
        <w:i/>
        <w:sz w:val="24"/>
        <w:szCs w:val="24"/>
      </w:rPr>
    </w:pPr>
    <w:r w:rsidRPr="007F09C3">
      <w:rPr>
        <w:i/>
        <w:sz w:val="24"/>
        <w:szCs w:val="24"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980B6" w14:textId="79CF7FBB" w:rsidR="00D3205F" w:rsidRPr="008F3745" w:rsidRDefault="00D3205F" w:rsidP="008F3745">
    <w:pPr>
      <w:ind w:firstLine="0"/>
      <w:jc w:val="right"/>
      <w:rPr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93F3A" w14:textId="455B1097" w:rsidR="00D3205F" w:rsidRPr="007F09C3" w:rsidRDefault="00D3205F" w:rsidP="009812CB">
    <w:pPr>
      <w:ind w:firstLine="0"/>
      <w:rPr>
        <w:b/>
        <w:sz w:val="24"/>
        <w:szCs w:val="24"/>
      </w:rPr>
    </w:pPr>
    <w:r w:rsidRPr="007F09C3">
      <w:rPr>
        <w:b/>
        <w:sz w:val="24"/>
        <w:szCs w:val="24"/>
      </w:rPr>
      <w:t>СТ РК</w:t>
    </w:r>
  </w:p>
  <w:p w14:paraId="51983B69" w14:textId="318A5842" w:rsidR="00D3205F" w:rsidRPr="007F09C3" w:rsidRDefault="00D3205F" w:rsidP="009812CB">
    <w:pPr>
      <w:ind w:firstLine="0"/>
      <w:rPr>
        <w:i/>
        <w:sz w:val="24"/>
        <w:szCs w:val="24"/>
      </w:rPr>
    </w:pPr>
    <w:r w:rsidRPr="007F09C3">
      <w:rPr>
        <w:i/>
        <w:sz w:val="24"/>
        <w:szCs w:val="24"/>
      </w:rPr>
      <w:t>(проект, редакция 1)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E0FB2" w14:textId="0BC148A5" w:rsidR="00D3205F" w:rsidRPr="007F09C3" w:rsidRDefault="00D3205F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</w:rPr>
    </w:pPr>
    <w:r w:rsidRPr="007F09C3">
      <w:rPr>
        <w:b/>
        <w:sz w:val="24"/>
        <w:szCs w:val="24"/>
      </w:rPr>
      <w:t>СТ РК</w:t>
    </w:r>
  </w:p>
  <w:p w14:paraId="110C9F50" w14:textId="60C4C43F" w:rsidR="00D3205F" w:rsidRPr="007F09C3" w:rsidRDefault="00D3205F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i/>
        <w:sz w:val="24"/>
        <w:szCs w:val="24"/>
      </w:rPr>
    </w:pPr>
    <w:r w:rsidRPr="007F09C3">
      <w:rPr>
        <w:i/>
        <w:sz w:val="24"/>
        <w:szCs w:val="24"/>
      </w:rPr>
      <w:t>(проект, редакция 1)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C06700" w14:textId="1A671FC2" w:rsidR="00D3205F" w:rsidRPr="007F09C3" w:rsidRDefault="00D3205F" w:rsidP="00582352">
    <w:pPr>
      <w:ind w:firstLine="0"/>
      <w:jc w:val="right"/>
      <w:rPr>
        <w:b/>
        <w:sz w:val="24"/>
        <w:szCs w:val="24"/>
      </w:rPr>
    </w:pPr>
    <w:r w:rsidRPr="007F09C3">
      <w:rPr>
        <w:b/>
        <w:sz w:val="24"/>
        <w:szCs w:val="24"/>
      </w:rPr>
      <w:t>СТ РК</w:t>
    </w:r>
  </w:p>
  <w:p w14:paraId="013A1FF6" w14:textId="54D7BEF2" w:rsidR="00D3205F" w:rsidRPr="007F09C3" w:rsidRDefault="00D3205F" w:rsidP="00582352">
    <w:pPr>
      <w:ind w:firstLine="0"/>
      <w:jc w:val="right"/>
      <w:rPr>
        <w:i/>
        <w:sz w:val="24"/>
        <w:szCs w:val="24"/>
      </w:rPr>
    </w:pPr>
    <w:r w:rsidRPr="007F09C3">
      <w:rPr>
        <w:i/>
        <w:sz w:val="24"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07E4B"/>
    <w:multiLevelType w:val="hybridMultilevel"/>
    <w:tmpl w:val="FB800BA6"/>
    <w:lvl w:ilvl="0" w:tplc="7F683216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AF556A6"/>
    <w:multiLevelType w:val="hybridMultilevel"/>
    <w:tmpl w:val="40F8B8F2"/>
    <w:lvl w:ilvl="0" w:tplc="7C8EE4E2">
      <w:start w:val="7"/>
      <w:numFmt w:val="bullet"/>
      <w:lvlText w:val="-"/>
      <w:lvlJc w:val="left"/>
      <w:pPr>
        <w:ind w:left="927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8800A7C"/>
    <w:multiLevelType w:val="hybridMultilevel"/>
    <w:tmpl w:val="0ACE0598"/>
    <w:lvl w:ilvl="0" w:tplc="5CEAED58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mirrorMargins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00B"/>
    <w:rsid w:val="00005169"/>
    <w:rsid w:val="000163B7"/>
    <w:rsid w:val="000265DE"/>
    <w:rsid w:val="0002680C"/>
    <w:rsid w:val="000351DA"/>
    <w:rsid w:val="00070641"/>
    <w:rsid w:val="0007465B"/>
    <w:rsid w:val="00083E9E"/>
    <w:rsid w:val="00096AF1"/>
    <w:rsid w:val="000C1708"/>
    <w:rsid w:val="000C1D63"/>
    <w:rsid w:val="000E16AD"/>
    <w:rsid w:val="000E6653"/>
    <w:rsid w:val="001008B7"/>
    <w:rsid w:val="0011319B"/>
    <w:rsid w:val="00114B0F"/>
    <w:rsid w:val="00134DD0"/>
    <w:rsid w:val="00143B91"/>
    <w:rsid w:val="00155629"/>
    <w:rsid w:val="00180FDA"/>
    <w:rsid w:val="00193949"/>
    <w:rsid w:val="001A46BB"/>
    <w:rsid w:val="001B2E3A"/>
    <w:rsid w:val="001B735E"/>
    <w:rsid w:val="001C6820"/>
    <w:rsid w:val="001D0755"/>
    <w:rsid w:val="001D1ED1"/>
    <w:rsid w:val="001D2D20"/>
    <w:rsid w:val="001D7324"/>
    <w:rsid w:val="001E60AA"/>
    <w:rsid w:val="001F6CDE"/>
    <w:rsid w:val="0021394C"/>
    <w:rsid w:val="00216B8B"/>
    <w:rsid w:val="00222AC4"/>
    <w:rsid w:val="00232D9A"/>
    <w:rsid w:val="00233B98"/>
    <w:rsid w:val="00236657"/>
    <w:rsid w:val="00252319"/>
    <w:rsid w:val="002572E5"/>
    <w:rsid w:val="00263815"/>
    <w:rsid w:val="00271DB8"/>
    <w:rsid w:val="00272A47"/>
    <w:rsid w:val="00284673"/>
    <w:rsid w:val="00294CEF"/>
    <w:rsid w:val="002A3670"/>
    <w:rsid w:val="002A3CFC"/>
    <w:rsid w:val="002B0921"/>
    <w:rsid w:val="002B25BC"/>
    <w:rsid w:val="002B327C"/>
    <w:rsid w:val="002D032A"/>
    <w:rsid w:val="002D2856"/>
    <w:rsid w:val="002D4C12"/>
    <w:rsid w:val="0030540C"/>
    <w:rsid w:val="003123B4"/>
    <w:rsid w:val="00320409"/>
    <w:rsid w:val="00321231"/>
    <w:rsid w:val="00321D9C"/>
    <w:rsid w:val="00333062"/>
    <w:rsid w:val="003472EB"/>
    <w:rsid w:val="003561C8"/>
    <w:rsid w:val="00373C3C"/>
    <w:rsid w:val="00374D0E"/>
    <w:rsid w:val="003900E9"/>
    <w:rsid w:val="003B7C15"/>
    <w:rsid w:val="003C403F"/>
    <w:rsid w:val="003D4A84"/>
    <w:rsid w:val="003D6DF4"/>
    <w:rsid w:val="003D79B7"/>
    <w:rsid w:val="003F00D9"/>
    <w:rsid w:val="003F02BD"/>
    <w:rsid w:val="003F3A6C"/>
    <w:rsid w:val="00421589"/>
    <w:rsid w:val="00431185"/>
    <w:rsid w:val="004331DB"/>
    <w:rsid w:val="004366BB"/>
    <w:rsid w:val="0044142C"/>
    <w:rsid w:val="004605ED"/>
    <w:rsid w:val="004645CC"/>
    <w:rsid w:val="00490554"/>
    <w:rsid w:val="00491F86"/>
    <w:rsid w:val="00492EBE"/>
    <w:rsid w:val="00496380"/>
    <w:rsid w:val="004A7A59"/>
    <w:rsid w:val="004B2F7F"/>
    <w:rsid w:val="004D1E61"/>
    <w:rsid w:val="004E02A3"/>
    <w:rsid w:val="004E739C"/>
    <w:rsid w:val="004F2BEF"/>
    <w:rsid w:val="004F5280"/>
    <w:rsid w:val="00515BBE"/>
    <w:rsid w:val="00534D27"/>
    <w:rsid w:val="00536F17"/>
    <w:rsid w:val="00541B94"/>
    <w:rsid w:val="00543836"/>
    <w:rsid w:val="00543BF2"/>
    <w:rsid w:val="00554DFB"/>
    <w:rsid w:val="005556CB"/>
    <w:rsid w:val="00562655"/>
    <w:rsid w:val="00570703"/>
    <w:rsid w:val="005764A3"/>
    <w:rsid w:val="005778EF"/>
    <w:rsid w:val="00582352"/>
    <w:rsid w:val="005833AE"/>
    <w:rsid w:val="0058511D"/>
    <w:rsid w:val="005A71D6"/>
    <w:rsid w:val="005B3006"/>
    <w:rsid w:val="005C00CE"/>
    <w:rsid w:val="005C6D63"/>
    <w:rsid w:val="005D308E"/>
    <w:rsid w:val="005E04C3"/>
    <w:rsid w:val="005E62B1"/>
    <w:rsid w:val="005E7D98"/>
    <w:rsid w:val="005F627E"/>
    <w:rsid w:val="0061133F"/>
    <w:rsid w:val="00625F22"/>
    <w:rsid w:val="006429FD"/>
    <w:rsid w:val="0064724F"/>
    <w:rsid w:val="00655318"/>
    <w:rsid w:val="00656CFA"/>
    <w:rsid w:val="00680CF0"/>
    <w:rsid w:val="00680DC5"/>
    <w:rsid w:val="006923EA"/>
    <w:rsid w:val="006A6BB7"/>
    <w:rsid w:val="006B5EFF"/>
    <w:rsid w:val="006C523B"/>
    <w:rsid w:val="006E4B26"/>
    <w:rsid w:val="0070218F"/>
    <w:rsid w:val="007030E9"/>
    <w:rsid w:val="00707340"/>
    <w:rsid w:val="00710652"/>
    <w:rsid w:val="0071506A"/>
    <w:rsid w:val="00724B3D"/>
    <w:rsid w:val="0074139F"/>
    <w:rsid w:val="00743E90"/>
    <w:rsid w:val="00744CF1"/>
    <w:rsid w:val="00750674"/>
    <w:rsid w:val="00750F83"/>
    <w:rsid w:val="00752371"/>
    <w:rsid w:val="0076082E"/>
    <w:rsid w:val="007640A7"/>
    <w:rsid w:val="00771424"/>
    <w:rsid w:val="00775FBD"/>
    <w:rsid w:val="007772A8"/>
    <w:rsid w:val="00780226"/>
    <w:rsid w:val="00781207"/>
    <w:rsid w:val="00783ECD"/>
    <w:rsid w:val="007E295A"/>
    <w:rsid w:val="007F09C3"/>
    <w:rsid w:val="007F2C33"/>
    <w:rsid w:val="007F3370"/>
    <w:rsid w:val="00821BA7"/>
    <w:rsid w:val="00822AF6"/>
    <w:rsid w:val="0084357D"/>
    <w:rsid w:val="00844692"/>
    <w:rsid w:val="00856C96"/>
    <w:rsid w:val="008572D6"/>
    <w:rsid w:val="0087437C"/>
    <w:rsid w:val="00887C6B"/>
    <w:rsid w:val="008A19CF"/>
    <w:rsid w:val="008B6BDE"/>
    <w:rsid w:val="008B7D35"/>
    <w:rsid w:val="008D2E52"/>
    <w:rsid w:val="008E0EA7"/>
    <w:rsid w:val="008F3745"/>
    <w:rsid w:val="00901BA4"/>
    <w:rsid w:val="00904FA6"/>
    <w:rsid w:val="00912FFC"/>
    <w:rsid w:val="00913F03"/>
    <w:rsid w:val="00946D46"/>
    <w:rsid w:val="009559F8"/>
    <w:rsid w:val="00966D22"/>
    <w:rsid w:val="00973C43"/>
    <w:rsid w:val="009812CB"/>
    <w:rsid w:val="009978ED"/>
    <w:rsid w:val="009B0916"/>
    <w:rsid w:val="009B152E"/>
    <w:rsid w:val="009B19FE"/>
    <w:rsid w:val="009C2EFF"/>
    <w:rsid w:val="009E50D2"/>
    <w:rsid w:val="009F1462"/>
    <w:rsid w:val="009F20D0"/>
    <w:rsid w:val="00A13CCF"/>
    <w:rsid w:val="00A230C1"/>
    <w:rsid w:val="00A25B78"/>
    <w:rsid w:val="00A36CBA"/>
    <w:rsid w:val="00A41BCA"/>
    <w:rsid w:val="00A4768B"/>
    <w:rsid w:val="00A61B5B"/>
    <w:rsid w:val="00A67EC8"/>
    <w:rsid w:val="00A70657"/>
    <w:rsid w:val="00A743B0"/>
    <w:rsid w:val="00A76757"/>
    <w:rsid w:val="00A76E4B"/>
    <w:rsid w:val="00A80750"/>
    <w:rsid w:val="00A878E6"/>
    <w:rsid w:val="00A9165D"/>
    <w:rsid w:val="00AB1A28"/>
    <w:rsid w:val="00AB3608"/>
    <w:rsid w:val="00AC321A"/>
    <w:rsid w:val="00AD265B"/>
    <w:rsid w:val="00AE2853"/>
    <w:rsid w:val="00AE2B9C"/>
    <w:rsid w:val="00AE6C4E"/>
    <w:rsid w:val="00AF0A74"/>
    <w:rsid w:val="00AF28FD"/>
    <w:rsid w:val="00AF35F5"/>
    <w:rsid w:val="00AF7168"/>
    <w:rsid w:val="00B021ED"/>
    <w:rsid w:val="00B05B71"/>
    <w:rsid w:val="00B077F7"/>
    <w:rsid w:val="00B173C2"/>
    <w:rsid w:val="00B20047"/>
    <w:rsid w:val="00B476E4"/>
    <w:rsid w:val="00B6474E"/>
    <w:rsid w:val="00B6568E"/>
    <w:rsid w:val="00B71B80"/>
    <w:rsid w:val="00B737C6"/>
    <w:rsid w:val="00B76275"/>
    <w:rsid w:val="00B81F17"/>
    <w:rsid w:val="00BA0694"/>
    <w:rsid w:val="00BC5D57"/>
    <w:rsid w:val="00BC7644"/>
    <w:rsid w:val="00BE3320"/>
    <w:rsid w:val="00BF0B02"/>
    <w:rsid w:val="00BF3EDC"/>
    <w:rsid w:val="00C0420E"/>
    <w:rsid w:val="00C0747E"/>
    <w:rsid w:val="00C34405"/>
    <w:rsid w:val="00C53BB7"/>
    <w:rsid w:val="00C752EA"/>
    <w:rsid w:val="00C85200"/>
    <w:rsid w:val="00C8581A"/>
    <w:rsid w:val="00C92061"/>
    <w:rsid w:val="00CA03F3"/>
    <w:rsid w:val="00CA267B"/>
    <w:rsid w:val="00CA6150"/>
    <w:rsid w:val="00CD1A7B"/>
    <w:rsid w:val="00CD3B22"/>
    <w:rsid w:val="00CF3803"/>
    <w:rsid w:val="00CF5F97"/>
    <w:rsid w:val="00D23597"/>
    <w:rsid w:val="00D24CF6"/>
    <w:rsid w:val="00D30113"/>
    <w:rsid w:val="00D3205F"/>
    <w:rsid w:val="00D402BE"/>
    <w:rsid w:val="00D41FE1"/>
    <w:rsid w:val="00D60120"/>
    <w:rsid w:val="00D62092"/>
    <w:rsid w:val="00D66596"/>
    <w:rsid w:val="00D86647"/>
    <w:rsid w:val="00D91A19"/>
    <w:rsid w:val="00D9787D"/>
    <w:rsid w:val="00D97A20"/>
    <w:rsid w:val="00DB6F99"/>
    <w:rsid w:val="00DB7C4F"/>
    <w:rsid w:val="00DF3E2C"/>
    <w:rsid w:val="00E06359"/>
    <w:rsid w:val="00E1487A"/>
    <w:rsid w:val="00E257E1"/>
    <w:rsid w:val="00E579D8"/>
    <w:rsid w:val="00E6156D"/>
    <w:rsid w:val="00E656A2"/>
    <w:rsid w:val="00E84BEF"/>
    <w:rsid w:val="00E87A39"/>
    <w:rsid w:val="00E96E62"/>
    <w:rsid w:val="00EA0709"/>
    <w:rsid w:val="00EA3B94"/>
    <w:rsid w:val="00EB77B0"/>
    <w:rsid w:val="00EC2FA7"/>
    <w:rsid w:val="00EC56B6"/>
    <w:rsid w:val="00EC7CBE"/>
    <w:rsid w:val="00EE000B"/>
    <w:rsid w:val="00EF0464"/>
    <w:rsid w:val="00EF0A5E"/>
    <w:rsid w:val="00F332DA"/>
    <w:rsid w:val="00F352E1"/>
    <w:rsid w:val="00F370D7"/>
    <w:rsid w:val="00F56B70"/>
    <w:rsid w:val="00F5764B"/>
    <w:rsid w:val="00F6286D"/>
    <w:rsid w:val="00F62B5F"/>
    <w:rsid w:val="00F63B60"/>
    <w:rsid w:val="00F67EC7"/>
    <w:rsid w:val="00F712C8"/>
    <w:rsid w:val="00F72A3D"/>
    <w:rsid w:val="00F72A6F"/>
    <w:rsid w:val="00F80B7C"/>
    <w:rsid w:val="00F8211B"/>
    <w:rsid w:val="00F91061"/>
    <w:rsid w:val="00F91DDE"/>
    <w:rsid w:val="00F9458A"/>
    <w:rsid w:val="00FB4DCE"/>
    <w:rsid w:val="00FC590C"/>
    <w:rsid w:val="00FD022F"/>
    <w:rsid w:val="00FE6F5A"/>
    <w:rsid w:val="00FE78A9"/>
    <w:rsid w:val="00FF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1BD6B"/>
  <w15:docId w15:val="{DE880A5B-34D9-475D-ACC3-C1F9BEA94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3E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74139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qFormat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0">
    <w:name w:val="Style20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82">
    <w:name w:val="Font Style82"/>
    <w:basedOn w:val="a0"/>
    <w:uiPriority w:val="99"/>
    <w:rsid w:val="00744CF1"/>
    <w:rPr>
      <w:rFonts w:ascii="Book Antiqua" w:hAnsi="Book Antiqua" w:cs="Book Antiqua"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413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80">
    <w:name w:val="Font Style80"/>
    <w:basedOn w:val="a0"/>
    <w:uiPriority w:val="99"/>
    <w:rsid w:val="0074139F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7">
    <w:name w:val="Font Style67"/>
    <w:basedOn w:val="a0"/>
    <w:uiPriority w:val="99"/>
    <w:rsid w:val="009812CB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9">
    <w:name w:val="Style2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4">
    <w:name w:val="Style4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8">
    <w:name w:val="Style48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11">
    <w:name w:val="Font Style11"/>
    <w:basedOn w:val="a0"/>
    <w:uiPriority w:val="99"/>
    <w:rsid w:val="009812CB"/>
    <w:rPr>
      <w:rFonts w:ascii="Book Antiqua" w:hAnsi="Book Antiqua" w:cs="Book Antiqua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14">
    <w:name w:val="Font Style14"/>
    <w:basedOn w:val="a0"/>
    <w:uiPriority w:val="99"/>
    <w:rsid w:val="009812CB"/>
    <w:rPr>
      <w:rFonts w:ascii="Book Antiqua" w:hAnsi="Book Antiqua" w:cs="Book Antiqua"/>
      <w:b/>
      <w:bCs/>
      <w:color w:val="000000"/>
      <w:spacing w:val="-20"/>
      <w:w w:val="60"/>
      <w:sz w:val="22"/>
      <w:szCs w:val="22"/>
    </w:rPr>
  </w:style>
  <w:style w:type="character" w:customStyle="1" w:styleId="FontStyle15">
    <w:name w:val="Font Style15"/>
    <w:basedOn w:val="a0"/>
    <w:uiPriority w:val="99"/>
    <w:rsid w:val="009812CB"/>
    <w:rPr>
      <w:rFonts w:ascii="Book Antiqua" w:hAnsi="Book Antiqua" w:cs="Book Antiqua"/>
      <w:b/>
      <w:bCs/>
      <w:color w:val="000000"/>
      <w:spacing w:val="10"/>
      <w:sz w:val="14"/>
      <w:szCs w:val="14"/>
    </w:rPr>
  </w:style>
  <w:style w:type="character" w:customStyle="1" w:styleId="FontStyle16">
    <w:name w:val="Font Style16"/>
    <w:basedOn w:val="a0"/>
    <w:uiPriority w:val="99"/>
    <w:rsid w:val="009812CB"/>
    <w:rPr>
      <w:rFonts w:ascii="Book Antiqua" w:hAnsi="Book Antiqua" w:cs="Book Antiqua"/>
      <w:color w:val="000000"/>
      <w:spacing w:val="-20"/>
      <w:sz w:val="16"/>
      <w:szCs w:val="16"/>
    </w:rPr>
  </w:style>
  <w:style w:type="paragraph" w:customStyle="1" w:styleId="Style36">
    <w:name w:val="Style3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1">
    <w:name w:val="Style51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0">
    <w:name w:val="Font Style60"/>
    <w:basedOn w:val="a0"/>
    <w:uiPriority w:val="99"/>
    <w:rsid w:val="009812CB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74">
    <w:name w:val="Font Style74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4">
    <w:name w:val="Style3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7">
    <w:name w:val="Style47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5">
    <w:name w:val="Font Style65"/>
    <w:basedOn w:val="a0"/>
    <w:uiPriority w:val="99"/>
    <w:rsid w:val="009812CB"/>
    <w:rPr>
      <w:rFonts w:ascii="Consolas" w:hAnsi="Consolas" w:cs="Consolas"/>
      <w:b/>
      <w:bCs/>
      <w:color w:val="000000"/>
      <w:sz w:val="8"/>
      <w:szCs w:val="8"/>
    </w:rPr>
  </w:style>
  <w:style w:type="character" w:customStyle="1" w:styleId="FontStyle69">
    <w:name w:val="Font Style69"/>
    <w:basedOn w:val="a0"/>
    <w:uiPriority w:val="99"/>
    <w:rsid w:val="009812CB"/>
    <w:rPr>
      <w:rFonts w:ascii="Book Antiqua" w:hAnsi="Book Antiqua" w:cs="Book Antiqua"/>
      <w:color w:val="000000"/>
      <w:sz w:val="12"/>
      <w:szCs w:val="12"/>
    </w:rPr>
  </w:style>
  <w:style w:type="character" w:customStyle="1" w:styleId="FontStyle78">
    <w:name w:val="Font Style78"/>
    <w:basedOn w:val="a0"/>
    <w:uiPriority w:val="99"/>
    <w:rsid w:val="009812CB"/>
    <w:rPr>
      <w:rFonts w:ascii="Book Antiqua" w:hAnsi="Book Antiqua" w:cs="Book Antiqua"/>
      <w:color w:val="000000"/>
      <w:sz w:val="20"/>
      <w:szCs w:val="20"/>
    </w:rPr>
  </w:style>
  <w:style w:type="character" w:customStyle="1" w:styleId="FontStyle79">
    <w:name w:val="Font Style79"/>
    <w:basedOn w:val="a0"/>
    <w:uiPriority w:val="99"/>
    <w:rsid w:val="009812CB"/>
    <w:rPr>
      <w:rFonts w:ascii="Franklin Gothic Heavy" w:hAnsi="Franklin Gothic Heavy" w:cs="Franklin Gothic Heavy"/>
      <w:color w:val="000000"/>
      <w:spacing w:val="-10"/>
      <w:sz w:val="12"/>
      <w:szCs w:val="12"/>
    </w:rPr>
  </w:style>
  <w:style w:type="character" w:customStyle="1" w:styleId="FontStyle81">
    <w:name w:val="Font Style81"/>
    <w:basedOn w:val="a0"/>
    <w:uiPriority w:val="99"/>
    <w:rsid w:val="009812C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stddocNumber">
    <w:name w:val="std_docNumber"/>
    <w:rsid w:val="003F3A6C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3F3A6C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3F3A6C"/>
    <w:rPr>
      <w:rFonts w:ascii="Cambria" w:hAnsi="Cambria"/>
      <w:bdr w:val="none" w:sz="0" w:space="0" w:color="auto"/>
      <w:shd w:val="clear" w:color="auto" w:fill="C6D9F1"/>
    </w:rPr>
  </w:style>
  <w:style w:type="paragraph" w:customStyle="1" w:styleId="Tablebody-">
    <w:name w:val="Table body (-)"/>
    <w:basedOn w:val="a"/>
    <w:rsid w:val="003F3A6C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paragraph" w:styleId="ad">
    <w:name w:val="List Paragraph"/>
    <w:basedOn w:val="a"/>
    <w:uiPriority w:val="34"/>
    <w:qFormat/>
    <w:rsid w:val="00263815"/>
    <w:pPr>
      <w:ind w:left="720"/>
      <w:contextualSpacing/>
    </w:pPr>
  </w:style>
  <w:style w:type="character" w:customStyle="1" w:styleId="FontStyle61">
    <w:name w:val="Font Style61"/>
    <w:uiPriority w:val="99"/>
    <w:rsid w:val="0064724F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F3E2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Style12">
    <w:name w:val="Style1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2">
    <w:name w:val="Style3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5">
    <w:name w:val="Style35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9">
    <w:name w:val="Style39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6">
    <w:name w:val="Font Style56"/>
    <w:uiPriority w:val="99"/>
    <w:rsid w:val="00F67EC7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57">
    <w:name w:val="Font Style57"/>
    <w:uiPriority w:val="99"/>
    <w:rsid w:val="00F67EC7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63">
    <w:name w:val="Font Style63"/>
    <w:uiPriority w:val="99"/>
    <w:rsid w:val="00F67EC7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styleId="HTML">
    <w:name w:val="HTML Preformatted"/>
    <w:basedOn w:val="a"/>
    <w:link w:val="HTML0"/>
    <w:rsid w:val="00F67E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F67EC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8">
    <w:name w:val="Style38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8">
    <w:name w:val="Font Style58"/>
    <w:uiPriority w:val="99"/>
    <w:rsid w:val="00F67EC7"/>
    <w:rPr>
      <w:rFonts w:ascii="Bookman Old Style" w:hAnsi="Bookman Old Style" w:cs="Bookman Old Style"/>
      <w:color w:val="000000"/>
      <w:sz w:val="30"/>
      <w:szCs w:val="30"/>
    </w:rPr>
  </w:style>
  <w:style w:type="character" w:customStyle="1" w:styleId="searchresult">
    <w:name w:val="search_result"/>
    <w:basedOn w:val="a0"/>
    <w:rsid w:val="00D60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48162-D7BC-401B-87E7-5F47D9DC6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</TotalTime>
  <Pages>10</Pages>
  <Words>2704</Words>
  <Characters>15414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Айжан Танирбердина</dc:creator>
  <cp:lastModifiedBy>Пк</cp:lastModifiedBy>
  <cp:revision>65</cp:revision>
  <cp:lastPrinted>2022-11-25T06:43:00Z</cp:lastPrinted>
  <dcterms:created xsi:type="dcterms:W3CDTF">2021-05-25T04:29:00Z</dcterms:created>
  <dcterms:modified xsi:type="dcterms:W3CDTF">2023-06-30T18:06:00Z</dcterms:modified>
</cp:coreProperties>
</file>